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000" w:type="pct"/>
        <w:tblInd w:w="-142" w:type="dxa"/>
        <w:tblLook w:val="04A0" w:firstRow="1" w:lastRow="0" w:firstColumn="1" w:lastColumn="0" w:noHBand="0" w:noVBand="1"/>
        <w:tblCaption w:val="ReportShort_DocumentData"/>
      </w:tblPr>
      <w:tblGrid>
        <w:gridCol w:w="1541"/>
        <w:gridCol w:w="162"/>
        <w:gridCol w:w="3346"/>
        <w:gridCol w:w="437"/>
        <w:gridCol w:w="538"/>
        <w:gridCol w:w="3046"/>
      </w:tblGrid>
      <w:tr w:rsidR="0019581F" w:rsidRPr="00D64EA6" w14:paraId="39C26D58" w14:textId="77777777" w:rsidTr="519D768F">
        <w:trPr>
          <w:gridBefore w:val="2"/>
          <w:wBefore w:w="1703" w:type="dxa"/>
        </w:trPr>
        <w:tc>
          <w:tcPr>
            <w:tcW w:w="3346" w:type="dxa"/>
            <w:vMerge w:val="restart"/>
          </w:tcPr>
          <w:p w14:paraId="1EE5EEDB" w14:textId="130939A0" w:rsidR="005D7DD9" w:rsidRDefault="007C5A71">
            <w:pPr>
              <w:pStyle w:val="Geenafstand"/>
              <w:rPr>
                <w:b/>
                <w:bCs/>
                <w:sz w:val="28"/>
                <w:szCs w:val="28"/>
              </w:rPr>
            </w:pPr>
            <w:bookmarkStart w:id="0" w:name="cbmLocation"/>
            <w:bookmarkStart w:id="1" w:name="sbmAddressees"/>
            <w:r w:rsidRPr="5A96ED43">
              <w:rPr>
                <w:b/>
                <w:bCs/>
                <w:sz w:val="28"/>
                <w:szCs w:val="28"/>
              </w:rPr>
              <w:t xml:space="preserve">Bijlage 1 Technische Omschrijving laadpalen en Laadpaalvoorziening </w:t>
            </w:r>
          </w:p>
          <w:p w14:paraId="562C74FB" w14:textId="77777777" w:rsidR="005D7DD9" w:rsidRDefault="005D7DD9">
            <w:pPr>
              <w:pStyle w:val="Geenafstand"/>
              <w:rPr>
                <w:b/>
                <w:bCs/>
                <w:sz w:val="28"/>
                <w:szCs w:val="28"/>
              </w:rPr>
            </w:pPr>
          </w:p>
          <w:p w14:paraId="06D03974" w14:textId="760919B7" w:rsidR="005D7DD9" w:rsidRPr="007C5A71" w:rsidRDefault="005D7DD9">
            <w:pPr>
              <w:pStyle w:val="Geenafstand"/>
              <w:rPr>
                <w:b/>
                <w:bCs/>
                <w:sz w:val="28"/>
                <w:szCs w:val="28"/>
              </w:rPr>
            </w:pPr>
            <w:r>
              <w:rPr>
                <w:b/>
                <w:bCs/>
                <w:sz w:val="28"/>
                <w:szCs w:val="28"/>
              </w:rPr>
              <w:t>Hoogheemraadschap van Rijnland</w:t>
            </w:r>
          </w:p>
        </w:tc>
        <w:tc>
          <w:tcPr>
            <w:tcW w:w="437" w:type="dxa"/>
          </w:tcPr>
          <w:p w14:paraId="7D38DC39" w14:textId="77777777" w:rsidR="0019581F" w:rsidRDefault="0019581F">
            <w:pPr>
              <w:pStyle w:val="Geenafstand"/>
            </w:pPr>
          </w:p>
        </w:tc>
        <w:tc>
          <w:tcPr>
            <w:tcW w:w="3584" w:type="dxa"/>
            <w:gridSpan w:val="2"/>
            <w:vMerge w:val="restart"/>
          </w:tcPr>
          <w:p w14:paraId="4E4B4C7E" w14:textId="041E2074" w:rsidR="0019581F" w:rsidRPr="007C5A71" w:rsidRDefault="0019581F">
            <w:pPr>
              <w:pStyle w:val="DSAddressHyperlink"/>
              <w:rPr>
                <w:lang w:val="en-GB"/>
              </w:rPr>
            </w:pPr>
          </w:p>
        </w:tc>
      </w:tr>
      <w:bookmarkEnd w:id="0"/>
      <w:bookmarkEnd w:id="1"/>
      <w:tr w:rsidR="0019581F" w:rsidRPr="00D64EA6" w14:paraId="7594D9C0" w14:textId="77777777" w:rsidTr="519D768F">
        <w:trPr>
          <w:gridBefore w:val="2"/>
          <w:wBefore w:w="1703" w:type="dxa"/>
          <w:trHeight w:val="1559"/>
        </w:trPr>
        <w:tc>
          <w:tcPr>
            <w:tcW w:w="3346" w:type="dxa"/>
            <w:vMerge/>
            <w:tcMar>
              <w:top w:w="227" w:type="dxa"/>
            </w:tcMar>
          </w:tcPr>
          <w:p w14:paraId="72E98E33" w14:textId="77777777" w:rsidR="0019581F" w:rsidRPr="007C5A71" w:rsidRDefault="0019581F">
            <w:pPr>
              <w:pStyle w:val="Geenafstand"/>
              <w:rPr>
                <w:lang w:val="en-GB"/>
              </w:rPr>
            </w:pPr>
          </w:p>
        </w:tc>
        <w:tc>
          <w:tcPr>
            <w:tcW w:w="437" w:type="dxa"/>
          </w:tcPr>
          <w:p w14:paraId="05013471" w14:textId="77777777" w:rsidR="0019581F" w:rsidRPr="007C5A71" w:rsidRDefault="0019581F">
            <w:pPr>
              <w:pStyle w:val="Geenafstand"/>
              <w:rPr>
                <w:lang w:val="en-GB"/>
              </w:rPr>
            </w:pPr>
          </w:p>
        </w:tc>
        <w:tc>
          <w:tcPr>
            <w:tcW w:w="3584" w:type="dxa"/>
            <w:gridSpan w:val="2"/>
            <w:vMerge/>
          </w:tcPr>
          <w:p w14:paraId="1A45748C" w14:textId="77777777" w:rsidR="0019581F" w:rsidRPr="007C5A71" w:rsidRDefault="0019581F">
            <w:pPr>
              <w:pStyle w:val="DSAddress2"/>
              <w:rPr>
                <w:lang w:val="en-GB"/>
              </w:rPr>
            </w:pPr>
          </w:p>
        </w:tc>
      </w:tr>
      <w:tr w:rsidR="0019581F" w:rsidRPr="00D64EA6" w14:paraId="485C23A6" w14:textId="77777777" w:rsidTr="519D768F">
        <w:trPr>
          <w:gridBefore w:val="2"/>
          <w:wBefore w:w="1703" w:type="dxa"/>
        </w:trPr>
        <w:tc>
          <w:tcPr>
            <w:tcW w:w="7367" w:type="dxa"/>
            <w:gridSpan w:val="4"/>
            <w:tcBorders>
              <w:bottom w:val="single" w:sz="2" w:space="0" w:color="5BC5F2" w:themeColor="accent5"/>
            </w:tcBorders>
          </w:tcPr>
          <w:p w14:paraId="6A72921C" w14:textId="77777777" w:rsidR="0019581F" w:rsidRPr="007C5A71" w:rsidRDefault="0019581F">
            <w:pPr>
              <w:pStyle w:val="Geenafstand"/>
              <w:rPr>
                <w:lang w:val="en-GB"/>
              </w:rPr>
            </w:pPr>
          </w:p>
        </w:tc>
      </w:tr>
      <w:tr w:rsidR="0019581F" w:rsidRPr="00D64EA6" w14:paraId="03AE5456" w14:textId="77777777" w:rsidTr="519D768F">
        <w:trPr>
          <w:gridBefore w:val="2"/>
          <w:wBefore w:w="1703" w:type="dxa"/>
        </w:trPr>
        <w:tc>
          <w:tcPr>
            <w:tcW w:w="7367" w:type="dxa"/>
            <w:gridSpan w:val="4"/>
            <w:tcBorders>
              <w:top w:val="single" w:sz="2" w:space="0" w:color="5BC5F2" w:themeColor="accent5"/>
            </w:tcBorders>
            <w:tcMar>
              <w:top w:w="0" w:type="dxa"/>
            </w:tcMar>
          </w:tcPr>
          <w:p w14:paraId="11D06B3A" w14:textId="77777777" w:rsidR="0019581F" w:rsidRPr="007C5A71" w:rsidRDefault="0019581F">
            <w:pPr>
              <w:pStyle w:val="Geenafstand"/>
              <w:rPr>
                <w:lang w:val="en-GB"/>
              </w:rPr>
            </w:pPr>
          </w:p>
        </w:tc>
      </w:tr>
      <w:tr w:rsidR="0019581F" w:rsidRPr="00D64EA6" w14:paraId="0096994F" w14:textId="77777777" w:rsidTr="519D768F">
        <w:trPr>
          <w:gridBefore w:val="2"/>
          <w:wBefore w:w="1703" w:type="dxa"/>
          <w:trHeight w:hRule="exact" w:val="198"/>
        </w:trPr>
        <w:tc>
          <w:tcPr>
            <w:tcW w:w="7367" w:type="dxa"/>
            <w:gridSpan w:val="4"/>
          </w:tcPr>
          <w:p w14:paraId="51E60690" w14:textId="77777777" w:rsidR="0019581F" w:rsidRPr="007C5A71" w:rsidRDefault="0019581F">
            <w:pPr>
              <w:pStyle w:val="Geenafstand"/>
              <w:rPr>
                <w:lang w:val="en-GB"/>
              </w:rPr>
            </w:pPr>
          </w:p>
        </w:tc>
      </w:tr>
      <w:tr w:rsidR="0019581F" w14:paraId="2ED48151" w14:textId="77777777" w:rsidTr="519D768F">
        <w:trPr>
          <w:trHeight w:val="23"/>
        </w:trPr>
        <w:tc>
          <w:tcPr>
            <w:tcW w:w="1541" w:type="dxa"/>
          </w:tcPr>
          <w:p w14:paraId="2C841AC1" w14:textId="77777777" w:rsidR="0019581F" w:rsidRDefault="00CA6A12" w:rsidP="00905602">
            <w:pPr>
              <w:pStyle w:val="DSVariableHeadings"/>
              <w:jc w:val="left"/>
            </w:pPr>
            <w:bookmarkStart w:id="2" w:name="bmCaseNumber_MatterName" w:colFirst="2" w:colLast="2"/>
            <w:bookmarkStart w:id="3" w:name="lblProject" w:colFirst="0" w:colLast="0"/>
            <w:r>
              <w:t>project</w:t>
            </w:r>
          </w:p>
        </w:tc>
        <w:tc>
          <w:tcPr>
            <w:tcW w:w="162" w:type="dxa"/>
          </w:tcPr>
          <w:p w14:paraId="63033AA6" w14:textId="77777777" w:rsidR="0019581F" w:rsidRDefault="0019581F" w:rsidP="00905602">
            <w:pPr>
              <w:pStyle w:val="Geenafstand"/>
            </w:pPr>
          </w:p>
        </w:tc>
        <w:tc>
          <w:tcPr>
            <w:tcW w:w="3783" w:type="dxa"/>
            <w:gridSpan w:val="2"/>
          </w:tcPr>
          <w:p w14:paraId="0DEDE429" w14:textId="77777777" w:rsidR="0019581F" w:rsidRDefault="00CA6A12">
            <w:pPr>
              <w:pStyle w:val="DSDocumentData"/>
            </w:pPr>
            <w:r>
              <w:t>Laadpaal voorzieningen Rijnland</w:t>
            </w:r>
          </w:p>
        </w:tc>
        <w:tc>
          <w:tcPr>
            <w:tcW w:w="538" w:type="dxa"/>
          </w:tcPr>
          <w:p w14:paraId="7A56BFA0" w14:textId="77777777" w:rsidR="0019581F" w:rsidRDefault="0019581F">
            <w:pPr>
              <w:pStyle w:val="Geenafstand"/>
            </w:pPr>
          </w:p>
        </w:tc>
        <w:tc>
          <w:tcPr>
            <w:tcW w:w="3046" w:type="dxa"/>
            <w:vMerge w:val="restart"/>
          </w:tcPr>
          <w:tbl>
            <w:tblPr>
              <w:tblStyle w:val="TableGrid1"/>
              <w:tblW w:w="5000" w:type="pct"/>
              <w:tblLook w:val="04A0" w:firstRow="1" w:lastRow="0" w:firstColumn="1" w:lastColumn="0" w:noHBand="0" w:noVBand="1"/>
              <w:tblCaption w:val="Quotation_DocumentDataNested"/>
            </w:tblPr>
            <w:tblGrid>
              <w:gridCol w:w="1072"/>
              <w:gridCol w:w="183"/>
              <w:gridCol w:w="1791"/>
            </w:tblGrid>
            <w:tr w:rsidR="0019581F" w14:paraId="1992C0DA" w14:textId="77777777" w:rsidTr="519D768F">
              <w:trPr>
                <w:trHeight w:val="23"/>
              </w:trPr>
              <w:tc>
                <w:tcPr>
                  <w:tcW w:w="1134" w:type="dxa"/>
                </w:tcPr>
                <w:p w14:paraId="6D0248F2" w14:textId="77777777" w:rsidR="0019581F" w:rsidRDefault="00CA6A12" w:rsidP="00905602">
                  <w:pPr>
                    <w:pStyle w:val="DSVariableHeadings"/>
                    <w:jc w:val="left"/>
                  </w:pPr>
                  <w:bookmarkStart w:id="4" w:name="bmDate" w:colFirst="2" w:colLast="2"/>
                  <w:bookmarkStart w:id="5" w:name="lblDate" w:colFirst="0" w:colLast="0"/>
                  <w:r>
                    <w:t>datum</w:t>
                  </w:r>
                </w:p>
              </w:tc>
              <w:tc>
                <w:tcPr>
                  <w:tcW w:w="206" w:type="dxa"/>
                </w:tcPr>
                <w:p w14:paraId="0BB55471" w14:textId="77777777" w:rsidR="0019581F" w:rsidRDefault="0019581F" w:rsidP="00905602">
                  <w:pPr>
                    <w:pStyle w:val="Geenafstand"/>
                  </w:pPr>
                </w:p>
              </w:tc>
              <w:tc>
                <w:tcPr>
                  <w:tcW w:w="1926" w:type="dxa"/>
                </w:tcPr>
                <w:p w14:paraId="46753583" w14:textId="4A8463FE" w:rsidR="0019581F" w:rsidRDefault="00D64EA6">
                  <w:pPr>
                    <w:pStyle w:val="DSDocumentData"/>
                  </w:pPr>
                  <w:r>
                    <w:t>1</w:t>
                  </w:r>
                  <w:r w:rsidR="3613312B">
                    <w:t xml:space="preserve"> </w:t>
                  </w:r>
                  <w:r>
                    <w:t>september</w:t>
                  </w:r>
                  <w:r w:rsidR="3613312B">
                    <w:t xml:space="preserve"> 2022</w:t>
                  </w:r>
                </w:p>
              </w:tc>
            </w:tr>
            <w:tr w:rsidR="0019581F" w14:paraId="26C20946" w14:textId="77777777" w:rsidTr="519D768F">
              <w:trPr>
                <w:trHeight w:val="23"/>
              </w:trPr>
              <w:tc>
                <w:tcPr>
                  <w:tcW w:w="1134" w:type="dxa"/>
                </w:tcPr>
                <w:p w14:paraId="2DFD3201" w14:textId="77777777" w:rsidR="0019581F" w:rsidRDefault="00CA6A12" w:rsidP="00905602">
                  <w:pPr>
                    <w:pStyle w:val="DSVariableHeadings"/>
                    <w:jc w:val="left"/>
                  </w:pPr>
                  <w:bookmarkStart w:id="6" w:name="bmOurReference" w:colFirst="2" w:colLast="2"/>
                  <w:bookmarkStart w:id="7" w:name="lblReference" w:colFirst="0" w:colLast="0"/>
                  <w:bookmarkEnd w:id="4"/>
                  <w:bookmarkEnd w:id="5"/>
                  <w:r>
                    <w:t>referentie</w:t>
                  </w:r>
                </w:p>
              </w:tc>
              <w:tc>
                <w:tcPr>
                  <w:tcW w:w="206" w:type="dxa"/>
                </w:tcPr>
                <w:p w14:paraId="65741CCA" w14:textId="77777777" w:rsidR="0019581F" w:rsidRDefault="0019581F" w:rsidP="00905602">
                  <w:pPr>
                    <w:pStyle w:val="Geenafstand"/>
                  </w:pPr>
                </w:p>
              </w:tc>
              <w:tc>
                <w:tcPr>
                  <w:tcW w:w="1926" w:type="dxa"/>
                </w:tcPr>
                <w:p w14:paraId="328155B7" w14:textId="068A98B8" w:rsidR="0019581F" w:rsidRDefault="00905602">
                  <w:pPr>
                    <w:pStyle w:val="DSDocumentData"/>
                  </w:pPr>
                  <w:r>
                    <w:t>Bijlage</w:t>
                  </w:r>
                  <w:r w:rsidR="00CA6A12">
                    <w:t xml:space="preserve"> 1</w:t>
                  </w:r>
                </w:p>
              </w:tc>
            </w:tr>
            <w:tr w:rsidR="0019581F" w14:paraId="43F70BAD" w14:textId="77777777" w:rsidTr="519D768F">
              <w:trPr>
                <w:trHeight w:val="23"/>
              </w:trPr>
              <w:tc>
                <w:tcPr>
                  <w:tcW w:w="1134" w:type="dxa"/>
                </w:tcPr>
                <w:p w14:paraId="7CEA9A51" w14:textId="77777777" w:rsidR="0019581F" w:rsidRDefault="0019581F">
                  <w:pPr>
                    <w:pStyle w:val="DSVariableHeadings"/>
                  </w:pPr>
                  <w:bookmarkStart w:id="8" w:name="CurrentSelection" w:colFirst="2" w:colLast="2"/>
                  <w:bookmarkEnd w:id="6"/>
                  <w:bookmarkEnd w:id="7"/>
                </w:p>
              </w:tc>
              <w:tc>
                <w:tcPr>
                  <w:tcW w:w="206" w:type="dxa"/>
                </w:tcPr>
                <w:p w14:paraId="4F2F181A" w14:textId="77777777" w:rsidR="0019581F" w:rsidRDefault="0019581F">
                  <w:pPr>
                    <w:pStyle w:val="Geenafstand"/>
                  </w:pPr>
                </w:p>
              </w:tc>
              <w:tc>
                <w:tcPr>
                  <w:tcW w:w="1926" w:type="dxa"/>
                </w:tcPr>
                <w:p w14:paraId="5CBC6EE4" w14:textId="77777777" w:rsidR="0019581F" w:rsidRDefault="0019581F">
                  <w:pPr>
                    <w:pStyle w:val="DSDocumentData"/>
                  </w:pPr>
                </w:p>
              </w:tc>
            </w:tr>
            <w:bookmarkEnd w:id="8"/>
          </w:tbl>
          <w:p w14:paraId="7787C66F" w14:textId="77777777" w:rsidR="0019581F" w:rsidRDefault="0019581F">
            <w:pPr>
              <w:pStyle w:val="DSDocumentData"/>
            </w:pPr>
          </w:p>
        </w:tc>
      </w:tr>
      <w:tr w:rsidR="0019581F" w14:paraId="04B17614" w14:textId="77777777" w:rsidTr="519D768F">
        <w:trPr>
          <w:trHeight w:val="23"/>
        </w:trPr>
        <w:tc>
          <w:tcPr>
            <w:tcW w:w="1541" w:type="dxa"/>
          </w:tcPr>
          <w:p w14:paraId="2971D6F8" w14:textId="1F6E770B" w:rsidR="0019581F" w:rsidRDefault="00905602" w:rsidP="00905602">
            <w:pPr>
              <w:pStyle w:val="DSVariableHeadings"/>
              <w:jc w:val="left"/>
            </w:pPr>
            <w:bookmarkStart w:id="9" w:name="bmCaseNumber_ProjectManager" w:colFirst="2" w:colLast="2"/>
            <w:bookmarkStart w:id="10" w:name="lblProjectManager" w:colFirst="0" w:colLast="0"/>
            <w:bookmarkEnd w:id="2"/>
            <w:bookmarkEnd w:id="3"/>
            <w:r>
              <w:t>Opdrachtgever</w:t>
            </w:r>
          </w:p>
        </w:tc>
        <w:tc>
          <w:tcPr>
            <w:tcW w:w="162" w:type="dxa"/>
          </w:tcPr>
          <w:p w14:paraId="0F50BA12" w14:textId="77777777" w:rsidR="0019581F" w:rsidRDefault="0019581F" w:rsidP="00905602">
            <w:pPr>
              <w:pStyle w:val="Geenafstand"/>
            </w:pPr>
          </w:p>
        </w:tc>
        <w:tc>
          <w:tcPr>
            <w:tcW w:w="3783" w:type="dxa"/>
            <w:gridSpan w:val="2"/>
          </w:tcPr>
          <w:p w14:paraId="26FEED14" w14:textId="4E6C3E48" w:rsidR="0019581F" w:rsidRDefault="0D2B864D">
            <w:pPr>
              <w:pStyle w:val="DSDocumentData"/>
            </w:pPr>
            <w:r>
              <w:t>Robert Jansen</w:t>
            </w:r>
          </w:p>
        </w:tc>
        <w:tc>
          <w:tcPr>
            <w:tcW w:w="538" w:type="dxa"/>
          </w:tcPr>
          <w:p w14:paraId="1CD9D602" w14:textId="77777777" w:rsidR="0019581F" w:rsidRDefault="0019581F">
            <w:pPr>
              <w:pStyle w:val="Geenafstand"/>
            </w:pPr>
          </w:p>
        </w:tc>
        <w:tc>
          <w:tcPr>
            <w:tcW w:w="3046" w:type="dxa"/>
            <w:vMerge/>
          </w:tcPr>
          <w:p w14:paraId="6BF3D7FA" w14:textId="77777777" w:rsidR="0019581F" w:rsidRDefault="0019581F">
            <w:pPr>
              <w:pStyle w:val="DSDocumentData"/>
            </w:pPr>
          </w:p>
        </w:tc>
      </w:tr>
      <w:tr w:rsidR="0019581F" w14:paraId="2C76F575" w14:textId="77777777" w:rsidTr="519D768F">
        <w:trPr>
          <w:trHeight w:val="23"/>
        </w:trPr>
        <w:tc>
          <w:tcPr>
            <w:tcW w:w="1541" w:type="dxa"/>
          </w:tcPr>
          <w:p w14:paraId="58548A66" w14:textId="77777777" w:rsidR="0019581F" w:rsidRDefault="00CA6A12" w:rsidP="00905602">
            <w:pPr>
              <w:pStyle w:val="DSVariableHeadings"/>
              <w:jc w:val="left"/>
            </w:pPr>
            <w:bookmarkStart w:id="11" w:name="bmTitle" w:colFirst="2" w:colLast="2"/>
            <w:bookmarkStart w:id="12" w:name="lblSubject" w:colFirst="0" w:colLast="0"/>
            <w:bookmarkEnd w:id="9"/>
            <w:bookmarkEnd w:id="10"/>
            <w:r>
              <w:t>onderwerp</w:t>
            </w:r>
          </w:p>
        </w:tc>
        <w:tc>
          <w:tcPr>
            <w:tcW w:w="162" w:type="dxa"/>
          </w:tcPr>
          <w:p w14:paraId="3E4E3F93" w14:textId="77777777" w:rsidR="0019581F" w:rsidRDefault="0019581F" w:rsidP="00905602">
            <w:pPr>
              <w:pStyle w:val="Geenafstand"/>
            </w:pPr>
          </w:p>
        </w:tc>
        <w:tc>
          <w:tcPr>
            <w:tcW w:w="3783" w:type="dxa"/>
            <w:gridSpan w:val="2"/>
          </w:tcPr>
          <w:p w14:paraId="5AE9C00B" w14:textId="6D10B524" w:rsidR="0019581F" w:rsidRDefault="5B098065">
            <w:pPr>
              <w:pStyle w:val="DSDocumentData"/>
            </w:pPr>
            <w:r>
              <w:t>Technische omschrijving laadpalen en laadpaalvoorziening</w:t>
            </w:r>
          </w:p>
        </w:tc>
        <w:tc>
          <w:tcPr>
            <w:tcW w:w="538" w:type="dxa"/>
          </w:tcPr>
          <w:p w14:paraId="54795770" w14:textId="77777777" w:rsidR="0019581F" w:rsidRDefault="0019581F">
            <w:pPr>
              <w:pStyle w:val="Geenafstand"/>
            </w:pPr>
          </w:p>
        </w:tc>
        <w:tc>
          <w:tcPr>
            <w:tcW w:w="3046" w:type="dxa"/>
            <w:vMerge/>
          </w:tcPr>
          <w:p w14:paraId="4E1C3DAD" w14:textId="77777777" w:rsidR="0019581F" w:rsidRDefault="0019581F">
            <w:pPr>
              <w:pStyle w:val="DSDocumentData"/>
            </w:pPr>
          </w:p>
        </w:tc>
      </w:tr>
      <w:tr w:rsidR="0019581F" w14:paraId="60268616" w14:textId="77777777" w:rsidTr="519D768F">
        <w:trPr>
          <w:trHeight w:val="23"/>
        </w:trPr>
        <w:tc>
          <w:tcPr>
            <w:tcW w:w="1541" w:type="dxa"/>
          </w:tcPr>
          <w:p w14:paraId="6AB35AA6" w14:textId="77777777" w:rsidR="0019581F" w:rsidRDefault="00CA6A12" w:rsidP="00905602">
            <w:pPr>
              <w:pStyle w:val="DSVariableHeadings"/>
              <w:jc w:val="left"/>
            </w:pPr>
            <w:bookmarkStart w:id="13" w:name="bmStatus" w:colFirst="2" w:colLast="2"/>
            <w:bookmarkStart w:id="14" w:name="lblStatus" w:colFirst="0" w:colLast="0"/>
            <w:bookmarkEnd w:id="11"/>
            <w:bookmarkEnd w:id="12"/>
            <w:r>
              <w:t>status</w:t>
            </w:r>
          </w:p>
        </w:tc>
        <w:tc>
          <w:tcPr>
            <w:tcW w:w="162" w:type="dxa"/>
          </w:tcPr>
          <w:p w14:paraId="7DA987A4" w14:textId="77777777" w:rsidR="0019581F" w:rsidRDefault="0019581F" w:rsidP="00905602">
            <w:pPr>
              <w:pStyle w:val="Geenafstand"/>
            </w:pPr>
          </w:p>
        </w:tc>
        <w:tc>
          <w:tcPr>
            <w:tcW w:w="3783" w:type="dxa"/>
            <w:gridSpan w:val="2"/>
          </w:tcPr>
          <w:p w14:paraId="6BC589A6" w14:textId="1A9531AF" w:rsidR="0019581F" w:rsidRDefault="0793870E">
            <w:pPr>
              <w:pStyle w:val="DSDocumentData"/>
            </w:pPr>
            <w:r>
              <w:t>Definitief</w:t>
            </w:r>
          </w:p>
        </w:tc>
        <w:tc>
          <w:tcPr>
            <w:tcW w:w="538" w:type="dxa"/>
          </w:tcPr>
          <w:p w14:paraId="143E94E0" w14:textId="77777777" w:rsidR="0019581F" w:rsidRDefault="0019581F">
            <w:pPr>
              <w:pStyle w:val="Geenafstand"/>
            </w:pPr>
          </w:p>
        </w:tc>
        <w:tc>
          <w:tcPr>
            <w:tcW w:w="3046" w:type="dxa"/>
            <w:vMerge w:val="restart"/>
          </w:tcPr>
          <w:p w14:paraId="3FE21AAF" w14:textId="77777777" w:rsidR="0019581F" w:rsidRDefault="0019581F">
            <w:pPr>
              <w:pStyle w:val="DSDocumentData"/>
            </w:pPr>
          </w:p>
        </w:tc>
      </w:tr>
      <w:tr w:rsidR="0019581F" w14:paraId="77C8F0FC" w14:textId="77777777" w:rsidTr="519D768F">
        <w:trPr>
          <w:trHeight w:val="23"/>
        </w:trPr>
        <w:tc>
          <w:tcPr>
            <w:tcW w:w="1541" w:type="dxa"/>
          </w:tcPr>
          <w:p w14:paraId="40F2E404" w14:textId="77777777" w:rsidR="0019581F" w:rsidRDefault="00CA6A12" w:rsidP="00905602">
            <w:pPr>
              <w:pStyle w:val="DSVariableHeadings"/>
              <w:jc w:val="left"/>
            </w:pPr>
            <w:bookmarkStart w:id="15" w:name="lblVersion" w:colFirst="0" w:colLast="0"/>
            <w:bookmarkStart w:id="16" w:name="bmVersion" w:colFirst="2" w:colLast="2"/>
            <w:bookmarkEnd w:id="13"/>
            <w:bookmarkEnd w:id="14"/>
            <w:r>
              <w:t>versie</w:t>
            </w:r>
          </w:p>
        </w:tc>
        <w:tc>
          <w:tcPr>
            <w:tcW w:w="162" w:type="dxa"/>
          </w:tcPr>
          <w:p w14:paraId="4122481E" w14:textId="77777777" w:rsidR="0019581F" w:rsidRDefault="0019581F" w:rsidP="00905602">
            <w:pPr>
              <w:pStyle w:val="Geenafstand"/>
            </w:pPr>
          </w:p>
        </w:tc>
        <w:tc>
          <w:tcPr>
            <w:tcW w:w="3783" w:type="dxa"/>
            <w:gridSpan w:val="2"/>
          </w:tcPr>
          <w:p w14:paraId="5B35787E" w14:textId="26637212" w:rsidR="0019581F" w:rsidRDefault="00D64EA6">
            <w:pPr>
              <w:pStyle w:val="DSDocumentData"/>
            </w:pPr>
            <w:r>
              <w:t>6</w:t>
            </w:r>
            <w:r w:rsidR="007C5A71">
              <w:t>.0</w:t>
            </w:r>
          </w:p>
        </w:tc>
        <w:tc>
          <w:tcPr>
            <w:tcW w:w="538" w:type="dxa"/>
          </w:tcPr>
          <w:p w14:paraId="2D5C728F" w14:textId="77777777" w:rsidR="0019581F" w:rsidRDefault="0019581F">
            <w:pPr>
              <w:pStyle w:val="Geenafstand"/>
            </w:pPr>
          </w:p>
        </w:tc>
        <w:tc>
          <w:tcPr>
            <w:tcW w:w="3046" w:type="dxa"/>
            <w:vMerge/>
          </w:tcPr>
          <w:p w14:paraId="4EA3AA4B" w14:textId="77777777" w:rsidR="0019581F" w:rsidRDefault="0019581F">
            <w:pPr>
              <w:pStyle w:val="DSDocumentData"/>
            </w:pPr>
          </w:p>
        </w:tc>
      </w:tr>
      <w:bookmarkEnd w:id="15"/>
      <w:bookmarkEnd w:id="16"/>
      <w:tr w:rsidR="0019581F" w14:paraId="0EE6ED82" w14:textId="77777777" w:rsidTr="519D768F">
        <w:trPr>
          <w:trHeight w:val="23"/>
        </w:trPr>
        <w:tc>
          <w:tcPr>
            <w:tcW w:w="1541" w:type="dxa"/>
          </w:tcPr>
          <w:p w14:paraId="6E4CB481" w14:textId="77777777" w:rsidR="0019581F" w:rsidRDefault="0019581F">
            <w:pPr>
              <w:pStyle w:val="DSVariableHeadings"/>
            </w:pPr>
          </w:p>
        </w:tc>
        <w:tc>
          <w:tcPr>
            <w:tcW w:w="162" w:type="dxa"/>
          </w:tcPr>
          <w:p w14:paraId="0FB5A9C9" w14:textId="77777777" w:rsidR="0019581F" w:rsidRDefault="0019581F">
            <w:pPr>
              <w:pStyle w:val="Geenafstand"/>
            </w:pPr>
          </w:p>
        </w:tc>
        <w:tc>
          <w:tcPr>
            <w:tcW w:w="3783" w:type="dxa"/>
            <w:gridSpan w:val="2"/>
            <w:tcBorders>
              <w:bottom w:val="single" w:sz="2" w:space="0" w:color="5BC5F2" w:themeColor="accent5"/>
            </w:tcBorders>
          </w:tcPr>
          <w:p w14:paraId="473F2D4E" w14:textId="77777777" w:rsidR="0019581F" w:rsidRDefault="0019581F">
            <w:pPr>
              <w:pStyle w:val="DSDocumentData"/>
            </w:pPr>
          </w:p>
        </w:tc>
        <w:tc>
          <w:tcPr>
            <w:tcW w:w="538" w:type="dxa"/>
            <w:tcBorders>
              <w:bottom w:val="single" w:sz="2" w:space="0" w:color="5BC5F2" w:themeColor="accent5"/>
            </w:tcBorders>
          </w:tcPr>
          <w:p w14:paraId="5DB9E665" w14:textId="77777777" w:rsidR="0019581F" w:rsidRDefault="0019581F">
            <w:pPr>
              <w:pStyle w:val="Geenafstand"/>
            </w:pPr>
          </w:p>
        </w:tc>
        <w:tc>
          <w:tcPr>
            <w:tcW w:w="3046" w:type="dxa"/>
            <w:vMerge/>
          </w:tcPr>
          <w:p w14:paraId="3FC8A175" w14:textId="77777777" w:rsidR="0019581F" w:rsidRDefault="0019581F">
            <w:pPr>
              <w:pStyle w:val="DSDocumentData"/>
            </w:pPr>
          </w:p>
        </w:tc>
      </w:tr>
      <w:tr w:rsidR="0019581F" w14:paraId="40A20E4E" w14:textId="77777777" w:rsidTr="519D768F">
        <w:trPr>
          <w:gridBefore w:val="2"/>
          <w:wBefore w:w="1703" w:type="dxa"/>
          <w:trHeight w:val="510"/>
        </w:trPr>
        <w:tc>
          <w:tcPr>
            <w:tcW w:w="7367" w:type="dxa"/>
            <w:gridSpan w:val="4"/>
            <w:tcBorders>
              <w:top w:val="single" w:sz="2" w:space="0" w:color="5BC5F2" w:themeColor="accent5"/>
              <w:bottom w:val="single" w:sz="2" w:space="0" w:color="5BC5F2" w:themeColor="accent5"/>
            </w:tcBorders>
            <w:vAlign w:val="bottom"/>
          </w:tcPr>
          <w:p w14:paraId="4C324C33" w14:textId="77777777" w:rsidR="0019581F" w:rsidRDefault="0019581F">
            <w:pPr>
              <w:pStyle w:val="Geenafstand"/>
            </w:pPr>
          </w:p>
        </w:tc>
      </w:tr>
      <w:tr w:rsidR="0019581F" w14:paraId="6A6C0E48" w14:textId="77777777" w:rsidTr="519D768F">
        <w:trPr>
          <w:gridBefore w:val="2"/>
          <w:wBefore w:w="1703" w:type="dxa"/>
          <w:trHeight w:val="258"/>
        </w:trPr>
        <w:tc>
          <w:tcPr>
            <w:tcW w:w="7367" w:type="dxa"/>
            <w:gridSpan w:val="4"/>
            <w:tcBorders>
              <w:top w:val="single" w:sz="2" w:space="0" w:color="5BC5F2" w:themeColor="accent5"/>
            </w:tcBorders>
            <w:vAlign w:val="bottom"/>
          </w:tcPr>
          <w:p w14:paraId="240B8EA5" w14:textId="77777777" w:rsidR="0019581F" w:rsidRDefault="0019581F">
            <w:pPr>
              <w:pStyle w:val="Geenafstand"/>
            </w:pPr>
          </w:p>
        </w:tc>
      </w:tr>
    </w:tbl>
    <w:p w14:paraId="4E6CBECA" w14:textId="181A4E33" w:rsidR="0019581F" w:rsidRDefault="0019581F"/>
    <w:sdt>
      <w:sdtPr>
        <w:rPr>
          <w:rFonts w:eastAsiaTheme="minorHAnsi" w:cstheme="minorBidi"/>
          <w:noProof/>
          <w:color w:val="auto"/>
          <w:sz w:val="20"/>
          <w:szCs w:val="22"/>
        </w:rPr>
        <w:id w:val="815077551"/>
        <w:docPartObj>
          <w:docPartGallery w:val="Table of Contents"/>
          <w:docPartUnique/>
        </w:docPartObj>
      </w:sdtPr>
      <w:sdtEndPr/>
      <w:sdtContent>
        <w:p w14:paraId="77CEFAF6" w14:textId="5E26AB28" w:rsidR="007C5A71" w:rsidRDefault="007C5A71" w:rsidP="1265805B">
          <w:pPr>
            <w:pStyle w:val="Kopvaninhoudsopgave"/>
          </w:pPr>
          <w:r>
            <w:t>Inhoud</w:t>
          </w:r>
        </w:p>
        <w:p w14:paraId="71D8F67E" w14:textId="44080D33" w:rsidR="00D64EA6" w:rsidRDefault="1265805B">
          <w:pPr>
            <w:pStyle w:val="Inhopg1"/>
            <w:rPr>
              <w:rFonts w:asciiTheme="minorHAnsi" w:eastAsiaTheme="minorEastAsia" w:hAnsiTheme="minorHAnsi"/>
              <w:b w:val="0"/>
              <w:sz w:val="24"/>
              <w:szCs w:val="24"/>
              <w:lang w:eastAsia="nl-NL"/>
            </w:rPr>
          </w:pPr>
          <w:r>
            <w:fldChar w:fldCharType="begin"/>
          </w:r>
          <w:r w:rsidR="007C5A71">
            <w:instrText>TOC \o "1-3" \h \z \u</w:instrText>
          </w:r>
          <w:r>
            <w:fldChar w:fldCharType="separate"/>
          </w:r>
          <w:hyperlink w:anchor="_Toc112940030" w:history="1">
            <w:r w:rsidR="00D64EA6" w:rsidRPr="00365FCD">
              <w:rPr>
                <w:rStyle w:val="Hyperlink"/>
              </w:rPr>
              <w:t>1</w:t>
            </w:r>
            <w:r w:rsidR="00D64EA6">
              <w:rPr>
                <w:rFonts w:asciiTheme="minorHAnsi" w:eastAsiaTheme="minorEastAsia" w:hAnsiTheme="minorHAnsi"/>
                <w:b w:val="0"/>
                <w:sz w:val="24"/>
                <w:szCs w:val="24"/>
                <w:lang w:eastAsia="nl-NL"/>
              </w:rPr>
              <w:tab/>
            </w:r>
            <w:r w:rsidR="00D64EA6" w:rsidRPr="00365FCD">
              <w:rPr>
                <w:rStyle w:val="Hyperlink"/>
              </w:rPr>
              <w:t>Uitgangspunten:</w:t>
            </w:r>
            <w:r w:rsidR="00D64EA6">
              <w:rPr>
                <w:webHidden/>
              </w:rPr>
              <w:tab/>
            </w:r>
            <w:r w:rsidR="00D64EA6">
              <w:rPr>
                <w:webHidden/>
              </w:rPr>
              <w:fldChar w:fldCharType="begin"/>
            </w:r>
            <w:r w:rsidR="00D64EA6">
              <w:rPr>
                <w:webHidden/>
              </w:rPr>
              <w:instrText xml:space="preserve"> PAGEREF _Toc112940030 \h </w:instrText>
            </w:r>
            <w:r w:rsidR="00D64EA6">
              <w:rPr>
                <w:webHidden/>
              </w:rPr>
            </w:r>
            <w:r w:rsidR="00D64EA6">
              <w:rPr>
                <w:webHidden/>
              </w:rPr>
              <w:fldChar w:fldCharType="separate"/>
            </w:r>
            <w:r w:rsidR="00D64EA6">
              <w:rPr>
                <w:webHidden/>
              </w:rPr>
              <w:t>3</w:t>
            </w:r>
            <w:r w:rsidR="00D64EA6">
              <w:rPr>
                <w:webHidden/>
              </w:rPr>
              <w:fldChar w:fldCharType="end"/>
            </w:r>
          </w:hyperlink>
        </w:p>
        <w:p w14:paraId="2B753BC8" w14:textId="12C6ACF1" w:rsidR="00D64EA6" w:rsidRDefault="00905602">
          <w:pPr>
            <w:pStyle w:val="Inhopg1"/>
            <w:rPr>
              <w:rFonts w:asciiTheme="minorHAnsi" w:eastAsiaTheme="minorEastAsia" w:hAnsiTheme="minorHAnsi"/>
              <w:b w:val="0"/>
              <w:sz w:val="24"/>
              <w:szCs w:val="24"/>
              <w:lang w:eastAsia="nl-NL"/>
            </w:rPr>
          </w:pPr>
          <w:hyperlink w:anchor="_Toc112940031" w:history="1">
            <w:r w:rsidR="00D64EA6" w:rsidRPr="00365FCD">
              <w:rPr>
                <w:rStyle w:val="Hyperlink"/>
              </w:rPr>
              <w:t>2</w:t>
            </w:r>
            <w:r w:rsidR="00D64EA6">
              <w:rPr>
                <w:rFonts w:asciiTheme="minorHAnsi" w:eastAsiaTheme="minorEastAsia" w:hAnsiTheme="minorHAnsi"/>
                <w:b w:val="0"/>
                <w:sz w:val="24"/>
                <w:szCs w:val="24"/>
                <w:lang w:eastAsia="nl-NL"/>
              </w:rPr>
              <w:tab/>
            </w:r>
            <w:r w:rsidR="00D64EA6" w:rsidRPr="00365FCD">
              <w:rPr>
                <w:rStyle w:val="Hyperlink"/>
              </w:rPr>
              <w:t>Eisen met betrekking tot de laadpalen</w:t>
            </w:r>
            <w:r w:rsidR="00D64EA6">
              <w:rPr>
                <w:webHidden/>
              </w:rPr>
              <w:tab/>
            </w:r>
            <w:r w:rsidR="00D64EA6">
              <w:rPr>
                <w:webHidden/>
              </w:rPr>
              <w:fldChar w:fldCharType="begin"/>
            </w:r>
            <w:r w:rsidR="00D64EA6">
              <w:rPr>
                <w:webHidden/>
              </w:rPr>
              <w:instrText xml:space="preserve"> PAGEREF _Toc112940031 \h </w:instrText>
            </w:r>
            <w:r w:rsidR="00D64EA6">
              <w:rPr>
                <w:webHidden/>
              </w:rPr>
            </w:r>
            <w:r w:rsidR="00D64EA6">
              <w:rPr>
                <w:webHidden/>
              </w:rPr>
              <w:fldChar w:fldCharType="separate"/>
            </w:r>
            <w:r w:rsidR="00D64EA6">
              <w:rPr>
                <w:webHidden/>
              </w:rPr>
              <w:t>4</w:t>
            </w:r>
            <w:r w:rsidR="00D64EA6">
              <w:rPr>
                <w:webHidden/>
              </w:rPr>
              <w:fldChar w:fldCharType="end"/>
            </w:r>
          </w:hyperlink>
        </w:p>
        <w:p w14:paraId="4B8332CF" w14:textId="64BB2493" w:rsidR="00D64EA6" w:rsidRDefault="00905602">
          <w:pPr>
            <w:pStyle w:val="Inhopg1"/>
            <w:rPr>
              <w:rFonts w:asciiTheme="minorHAnsi" w:eastAsiaTheme="minorEastAsia" w:hAnsiTheme="minorHAnsi"/>
              <w:b w:val="0"/>
              <w:sz w:val="24"/>
              <w:szCs w:val="24"/>
              <w:lang w:eastAsia="nl-NL"/>
            </w:rPr>
          </w:pPr>
          <w:hyperlink w:anchor="_Toc112940032" w:history="1">
            <w:r w:rsidR="00D64EA6" w:rsidRPr="00365FCD">
              <w:rPr>
                <w:rStyle w:val="Hyperlink"/>
              </w:rPr>
              <w:t>3</w:t>
            </w:r>
            <w:r w:rsidR="00D64EA6">
              <w:rPr>
                <w:rFonts w:asciiTheme="minorHAnsi" w:eastAsiaTheme="minorEastAsia" w:hAnsiTheme="minorHAnsi"/>
                <w:b w:val="0"/>
                <w:sz w:val="24"/>
                <w:szCs w:val="24"/>
                <w:lang w:eastAsia="nl-NL"/>
              </w:rPr>
              <w:tab/>
            </w:r>
            <w:r w:rsidR="00D64EA6" w:rsidRPr="00365FCD">
              <w:rPr>
                <w:rStyle w:val="Hyperlink"/>
              </w:rPr>
              <w:t>Op onderstaande locaties worden laadpalen geplaatst:</w:t>
            </w:r>
            <w:r w:rsidR="00D64EA6">
              <w:rPr>
                <w:webHidden/>
              </w:rPr>
              <w:tab/>
            </w:r>
            <w:r w:rsidR="00D64EA6">
              <w:rPr>
                <w:webHidden/>
              </w:rPr>
              <w:fldChar w:fldCharType="begin"/>
            </w:r>
            <w:r w:rsidR="00D64EA6">
              <w:rPr>
                <w:webHidden/>
              </w:rPr>
              <w:instrText xml:space="preserve"> PAGEREF _Toc112940032 \h </w:instrText>
            </w:r>
            <w:r w:rsidR="00D64EA6">
              <w:rPr>
                <w:webHidden/>
              </w:rPr>
            </w:r>
            <w:r w:rsidR="00D64EA6">
              <w:rPr>
                <w:webHidden/>
              </w:rPr>
              <w:fldChar w:fldCharType="separate"/>
            </w:r>
            <w:r w:rsidR="00D64EA6">
              <w:rPr>
                <w:webHidden/>
              </w:rPr>
              <w:t>7</w:t>
            </w:r>
            <w:r w:rsidR="00D64EA6">
              <w:rPr>
                <w:webHidden/>
              </w:rPr>
              <w:fldChar w:fldCharType="end"/>
            </w:r>
          </w:hyperlink>
        </w:p>
        <w:p w14:paraId="03411029" w14:textId="4E593C3B" w:rsidR="00D64EA6" w:rsidRDefault="00905602">
          <w:pPr>
            <w:pStyle w:val="Inhopg2"/>
            <w:rPr>
              <w:rFonts w:eastAsiaTheme="minorEastAsia"/>
              <w:sz w:val="24"/>
              <w:szCs w:val="24"/>
              <w:lang w:eastAsia="nl-NL"/>
            </w:rPr>
          </w:pPr>
          <w:hyperlink w:anchor="_Toc112940033" w:history="1">
            <w:r w:rsidR="00D64EA6" w:rsidRPr="00365FCD">
              <w:rPr>
                <w:rStyle w:val="Hyperlink"/>
              </w:rPr>
              <w:t>3.1</w:t>
            </w:r>
            <w:r w:rsidR="00D64EA6">
              <w:rPr>
                <w:rFonts w:eastAsiaTheme="minorEastAsia"/>
                <w:sz w:val="24"/>
                <w:szCs w:val="24"/>
                <w:lang w:eastAsia="nl-NL"/>
              </w:rPr>
              <w:tab/>
            </w:r>
            <w:r w:rsidR="00D64EA6" w:rsidRPr="00365FCD">
              <w:rPr>
                <w:rStyle w:val="Hyperlink"/>
              </w:rPr>
              <w:t>AWZI Alpen aan den Rijn Kerk en Zanen</w:t>
            </w:r>
            <w:r w:rsidR="00D64EA6">
              <w:rPr>
                <w:webHidden/>
              </w:rPr>
              <w:tab/>
            </w:r>
            <w:r w:rsidR="00D64EA6">
              <w:rPr>
                <w:webHidden/>
              </w:rPr>
              <w:fldChar w:fldCharType="begin"/>
            </w:r>
            <w:r w:rsidR="00D64EA6">
              <w:rPr>
                <w:webHidden/>
              </w:rPr>
              <w:instrText xml:space="preserve"> PAGEREF _Toc112940033 \h </w:instrText>
            </w:r>
            <w:r w:rsidR="00D64EA6">
              <w:rPr>
                <w:webHidden/>
              </w:rPr>
            </w:r>
            <w:r w:rsidR="00D64EA6">
              <w:rPr>
                <w:webHidden/>
              </w:rPr>
              <w:fldChar w:fldCharType="separate"/>
            </w:r>
            <w:r w:rsidR="00D64EA6">
              <w:rPr>
                <w:webHidden/>
              </w:rPr>
              <w:t>8</w:t>
            </w:r>
            <w:r w:rsidR="00D64EA6">
              <w:rPr>
                <w:webHidden/>
              </w:rPr>
              <w:fldChar w:fldCharType="end"/>
            </w:r>
          </w:hyperlink>
        </w:p>
        <w:p w14:paraId="7215AA04" w14:textId="7A96357D" w:rsidR="00D64EA6" w:rsidRDefault="00905602">
          <w:pPr>
            <w:pStyle w:val="Inhopg2"/>
            <w:rPr>
              <w:rFonts w:eastAsiaTheme="minorEastAsia"/>
              <w:sz w:val="24"/>
              <w:szCs w:val="24"/>
              <w:lang w:eastAsia="nl-NL"/>
            </w:rPr>
          </w:pPr>
          <w:hyperlink w:anchor="_Toc112940034" w:history="1">
            <w:r w:rsidR="00D64EA6" w:rsidRPr="00365FCD">
              <w:rPr>
                <w:rStyle w:val="Hyperlink"/>
              </w:rPr>
              <w:t>3.2</w:t>
            </w:r>
            <w:r w:rsidR="00D64EA6">
              <w:rPr>
                <w:rFonts w:eastAsiaTheme="minorEastAsia"/>
                <w:sz w:val="24"/>
                <w:szCs w:val="24"/>
                <w:lang w:eastAsia="nl-NL"/>
              </w:rPr>
              <w:tab/>
            </w:r>
            <w:r w:rsidR="00D64EA6" w:rsidRPr="00365FCD">
              <w:rPr>
                <w:rStyle w:val="Hyperlink"/>
              </w:rPr>
              <w:t>AWZI Leiden Noord</w:t>
            </w:r>
            <w:r w:rsidR="00D64EA6">
              <w:rPr>
                <w:webHidden/>
              </w:rPr>
              <w:tab/>
            </w:r>
            <w:r w:rsidR="00D64EA6">
              <w:rPr>
                <w:webHidden/>
              </w:rPr>
              <w:fldChar w:fldCharType="begin"/>
            </w:r>
            <w:r w:rsidR="00D64EA6">
              <w:rPr>
                <w:webHidden/>
              </w:rPr>
              <w:instrText xml:space="preserve"> PAGEREF _Toc112940034 \h </w:instrText>
            </w:r>
            <w:r w:rsidR="00D64EA6">
              <w:rPr>
                <w:webHidden/>
              </w:rPr>
            </w:r>
            <w:r w:rsidR="00D64EA6">
              <w:rPr>
                <w:webHidden/>
              </w:rPr>
              <w:fldChar w:fldCharType="separate"/>
            </w:r>
            <w:r w:rsidR="00D64EA6">
              <w:rPr>
                <w:webHidden/>
              </w:rPr>
              <w:t>8</w:t>
            </w:r>
            <w:r w:rsidR="00D64EA6">
              <w:rPr>
                <w:webHidden/>
              </w:rPr>
              <w:fldChar w:fldCharType="end"/>
            </w:r>
          </w:hyperlink>
        </w:p>
        <w:p w14:paraId="44285357" w14:textId="109C8769" w:rsidR="00D64EA6" w:rsidRDefault="00905602">
          <w:pPr>
            <w:pStyle w:val="Inhopg2"/>
            <w:rPr>
              <w:rFonts w:eastAsiaTheme="minorEastAsia"/>
              <w:sz w:val="24"/>
              <w:szCs w:val="24"/>
              <w:lang w:eastAsia="nl-NL"/>
            </w:rPr>
          </w:pPr>
          <w:hyperlink w:anchor="_Toc112940035" w:history="1">
            <w:r w:rsidR="00D64EA6" w:rsidRPr="00365FCD">
              <w:rPr>
                <w:rStyle w:val="Hyperlink"/>
              </w:rPr>
              <w:t>3.3</w:t>
            </w:r>
            <w:r w:rsidR="00D64EA6">
              <w:rPr>
                <w:rFonts w:eastAsiaTheme="minorEastAsia"/>
                <w:sz w:val="24"/>
                <w:szCs w:val="24"/>
                <w:lang w:eastAsia="nl-NL"/>
              </w:rPr>
              <w:tab/>
            </w:r>
            <w:r w:rsidR="00D64EA6" w:rsidRPr="00365FCD">
              <w:rPr>
                <w:rStyle w:val="Hyperlink"/>
              </w:rPr>
              <w:t>AWZI Zwaanshoek</w:t>
            </w:r>
            <w:r w:rsidR="00D64EA6">
              <w:rPr>
                <w:webHidden/>
              </w:rPr>
              <w:tab/>
            </w:r>
            <w:r w:rsidR="00D64EA6">
              <w:rPr>
                <w:webHidden/>
              </w:rPr>
              <w:fldChar w:fldCharType="begin"/>
            </w:r>
            <w:r w:rsidR="00D64EA6">
              <w:rPr>
                <w:webHidden/>
              </w:rPr>
              <w:instrText xml:space="preserve"> PAGEREF _Toc112940035 \h </w:instrText>
            </w:r>
            <w:r w:rsidR="00D64EA6">
              <w:rPr>
                <w:webHidden/>
              </w:rPr>
            </w:r>
            <w:r w:rsidR="00D64EA6">
              <w:rPr>
                <w:webHidden/>
              </w:rPr>
              <w:fldChar w:fldCharType="separate"/>
            </w:r>
            <w:r w:rsidR="00D64EA6">
              <w:rPr>
                <w:webHidden/>
              </w:rPr>
              <w:t>8</w:t>
            </w:r>
            <w:r w:rsidR="00D64EA6">
              <w:rPr>
                <w:webHidden/>
              </w:rPr>
              <w:fldChar w:fldCharType="end"/>
            </w:r>
          </w:hyperlink>
        </w:p>
        <w:p w14:paraId="5A121323" w14:textId="17C8DCF7" w:rsidR="00D64EA6" w:rsidRDefault="00905602">
          <w:pPr>
            <w:pStyle w:val="Inhopg2"/>
            <w:rPr>
              <w:rFonts w:eastAsiaTheme="minorEastAsia"/>
              <w:sz w:val="24"/>
              <w:szCs w:val="24"/>
              <w:lang w:eastAsia="nl-NL"/>
            </w:rPr>
          </w:pPr>
          <w:hyperlink w:anchor="_Toc112940036" w:history="1">
            <w:r w:rsidR="00D64EA6" w:rsidRPr="00365FCD">
              <w:rPr>
                <w:rStyle w:val="Hyperlink"/>
              </w:rPr>
              <w:t>3.4</w:t>
            </w:r>
            <w:r w:rsidR="00D64EA6">
              <w:rPr>
                <w:rFonts w:eastAsiaTheme="minorEastAsia"/>
                <w:sz w:val="24"/>
                <w:szCs w:val="24"/>
                <w:lang w:eastAsia="nl-NL"/>
              </w:rPr>
              <w:tab/>
            </w:r>
            <w:r w:rsidR="00D64EA6" w:rsidRPr="00365FCD">
              <w:rPr>
                <w:rStyle w:val="Hyperlink"/>
              </w:rPr>
              <w:t>AWZI Zwanenburg</w:t>
            </w:r>
            <w:r w:rsidR="00D64EA6">
              <w:rPr>
                <w:webHidden/>
              </w:rPr>
              <w:tab/>
            </w:r>
            <w:r w:rsidR="00D64EA6">
              <w:rPr>
                <w:webHidden/>
              </w:rPr>
              <w:fldChar w:fldCharType="begin"/>
            </w:r>
            <w:r w:rsidR="00D64EA6">
              <w:rPr>
                <w:webHidden/>
              </w:rPr>
              <w:instrText xml:space="preserve"> PAGEREF _Toc112940036 \h </w:instrText>
            </w:r>
            <w:r w:rsidR="00D64EA6">
              <w:rPr>
                <w:webHidden/>
              </w:rPr>
            </w:r>
            <w:r w:rsidR="00D64EA6">
              <w:rPr>
                <w:webHidden/>
              </w:rPr>
              <w:fldChar w:fldCharType="separate"/>
            </w:r>
            <w:r w:rsidR="00D64EA6">
              <w:rPr>
                <w:webHidden/>
              </w:rPr>
              <w:t>8</w:t>
            </w:r>
            <w:r w:rsidR="00D64EA6">
              <w:rPr>
                <w:webHidden/>
              </w:rPr>
              <w:fldChar w:fldCharType="end"/>
            </w:r>
          </w:hyperlink>
        </w:p>
        <w:p w14:paraId="0274FA17" w14:textId="0316AC53" w:rsidR="00D64EA6" w:rsidRDefault="00905602">
          <w:pPr>
            <w:pStyle w:val="Inhopg2"/>
            <w:rPr>
              <w:rFonts w:eastAsiaTheme="minorEastAsia"/>
              <w:sz w:val="24"/>
              <w:szCs w:val="24"/>
              <w:lang w:eastAsia="nl-NL"/>
            </w:rPr>
          </w:pPr>
          <w:hyperlink w:anchor="_Toc112940037" w:history="1">
            <w:r w:rsidR="00D64EA6" w:rsidRPr="00365FCD">
              <w:rPr>
                <w:rStyle w:val="Hyperlink"/>
              </w:rPr>
              <w:t>3.5</w:t>
            </w:r>
            <w:r w:rsidR="00D64EA6">
              <w:rPr>
                <w:rFonts w:eastAsiaTheme="minorEastAsia"/>
                <w:sz w:val="24"/>
                <w:szCs w:val="24"/>
                <w:lang w:eastAsia="nl-NL"/>
              </w:rPr>
              <w:tab/>
            </w:r>
            <w:r w:rsidR="00D64EA6" w:rsidRPr="00365FCD">
              <w:rPr>
                <w:rStyle w:val="Hyperlink"/>
              </w:rPr>
              <w:t>AWZI Velsenbroek/Velsen</w:t>
            </w:r>
            <w:r w:rsidR="00D64EA6">
              <w:rPr>
                <w:webHidden/>
              </w:rPr>
              <w:tab/>
            </w:r>
            <w:r w:rsidR="00D64EA6">
              <w:rPr>
                <w:webHidden/>
              </w:rPr>
              <w:fldChar w:fldCharType="begin"/>
            </w:r>
            <w:r w:rsidR="00D64EA6">
              <w:rPr>
                <w:webHidden/>
              </w:rPr>
              <w:instrText xml:space="preserve"> PAGEREF _Toc112940037 \h </w:instrText>
            </w:r>
            <w:r w:rsidR="00D64EA6">
              <w:rPr>
                <w:webHidden/>
              </w:rPr>
            </w:r>
            <w:r w:rsidR="00D64EA6">
              <w:rPr>
                <w:webHidden/>
              </w:rPr>
              <w:fldChar w:fldCharType="separate"/>
            </w:r>
            <w:r w:rsidR="00D64EA6">
              <w:rPr>
                <w:webHidden/>
              </w:rPr>
              <w:t>9</w:t>
            </w:r>
            <w:r w:rsidR="00D64EA6">
              <w:rPr>
                <w:webHidden/>
              </w:rPr>
              <w:fldChar w:fldCharType="end"/>
            </w:r>
          </w:hyperlink>
        </w:p>
        <w:p w14:paraId="5CAAE5B2" w14:textId="6451922E" w:rsidR="00D64EA6" w:rsidRDefault="00905602">
          <w:pPr>
            <w:pStyle w:val="Inhopg2"/>
            <w:rPr>
              <w:rFonts w:eastAsiaTheme="minorEastAsia"/>
              <w:sz w:val="24"/>
              <w:szCs w:val="24"/>
              <w:lang w:eastAsia="nl-NL"/>
            </w:rPr>
          </w:pPr>
          <w:hyperlink w:anchor="_Toc112940038" w:history="1">
            <w:r w:rsidR="00D64EA6" w:rsidRPr="00365FCD">
              <w:rPr>
                <w:rStyle w:val="Hyperlink"/>
              </w:rPr>
              <w:t>3.6</w:t>
            </w:r>
            <w:r w:rsidR="00D64EA6">
              <w:rPr>
                <w:rFonts w:eastAsiaTheme="minorEastAsia"/>
                <w:sz w:val="24"/>
                <w:szCs w:val="24"/>
                <w:lang w:eastAsia="nl-NL"/>
              </w:rPr>
              <w:tab/>
            </w:r>
            <w:r w:rsidR="00D64EA6" w:rsidRPr="00365FCD">
              <w:rPr>
                <w:rStyle w:val="Hyperlink"/>
              </w:rPr>
              <w:t>AWZI Noordwijk</w:t>
            </w:r>
            <w:r w:rsidR="00D64EA6">
              <w:rPr>
                <w:webHidden/>
              </w:rPr>
              <w:tab/>
            </w:r>
            <w:r w:rsidR="00D64EA6">
              <w:rPr>
                <w:webHidden/>
              </w:rPr>
              <w:fldChar w:fldCharType="begin"/>
            </w:r>
            <w:r w:rsidR="00D64EA6">
              <w:rPr>
                <w:webHidden/>
              </w:rPr>
              <w:instrText xml:space="preserve"> PAGEREF _Toc112940038 \h </w:instrText>
            </w:r>
            <w:r w:rsidR="00D64EA6">
              <w:rPr>
                <w:webHidden/>
              </w:rPr>
            </w:r>
            <w:r w:rsidR="00D64EA6">
              <w:rPr>
                <w:webHidden/>
              </w:rPr>
              <w:fldChar w:fldCharType="separate"/>
            </w:r>
            <w:r w:rsidR="00D64EA6">
              <w:rPr>
                <w:webHidden/>
              </w:rPr>
              <w:t>9</w:t>
            </w:r>
            <w:r w:rsidR="00D64EA6">
              <w:rPr>
                <w:webHidden/>
              </w:rPr>
              <w:fldChar w:fldCharType="end"/>
            </w:r>
          </w:hyperlink>
        </w:p>
        <w:p w14:paraId="233AD75A" w14:textId="5CC58BFA" w:rsidR="00D64EA6" w:rsidRDefault="00905602">
          <w:pPr>
            <w:pStyle w:val="Inhopg2"/>
            <w:rPr>
              <w:rFonts w:eastAsiaTheme="minorEastAsia"/>
              <w:sz w:val="24"/>
              <w:szCs w:val="24"/>
              <w:lang w:eastAsia="nl-NL"/>
            </w:rPr>
          </w:pPr>
          <w:hyperlink w:anchor="_Toc112940039" w:history="1">
            <w:r w:rsidR="00D64EA6" w:rsidRPr="00365FCD">
              <w:rPr>
                <w:rStyle w:val="Hyperlink"/>
              </w:rPr>
              <w:t>3.7</w:t>
            </w:r>
            <w:r w:rsidR="00D64EA6">
              <w:rPr>
                <w:rFonts w:eastAsiaTheme="minorEastAsia"/>
                <w:sz w:val="24"/>
                <w:szCs w:val="24"/>
                <w:lang w:eastAsia="nl-NL"/>
              </w:rPr>
              <w:tab/>
            </w:r>
            <w:r w:rsidR="00D64EA6" w:rsidRPr="00365FCD">
              <w:rPr>
                <w:rStyle w:val="Hyperlink"/>
              </w:rPr>
              <w:t>AWZI Gouda</w:t>
            </w:r>
            <w:r w:rsidR="00D64EA6">
              <w:rPr>
                <w:webHidden/>
              </w:rPr>
              <w:tab/>
            </w:r>
            <w:r w:rsidR="00D64EA6">
              <w:rPr>
                <w:webHidden/>
              </w:rPr>
              <w:fldChar w:fldCharType="begin"/>
            </w:r>
            <w:r w:rsidR="00D64EA6">
              <w:rPr>
                <w:webHidden/>
              </w:rPr>
              <w:instrText xml:space="preserve"> PAGEREF _Toc112940039 \h </w:instrText>
            </w:r>
            <w:r w:rsidR="00D64EA6">
              <w:rPr>
                <w:webHidden/>
              </w:rPr>
            </w:r>
            <w:r w:rsidR="00D64EA6">
              <w:rPr>
                <w:webHidden/>
              </w:rPr>
              <w:fldChar w:fldCharType="separate"/>
            </w:r>
            <w:r w:rsidR="00D64EA6">
              <w:rPr>
                <w:webHidden/>
              </w:rPr>
              <w:t>9</w:t>
            </w:r>
            <w:r w:rsidR="00D64EA6">
              <w:rPr>
                <w:webHidden/>
              </w:rPr>
              <w:fldChar w:fldCharType="end"/>
            </w:r>
          </w:hyperlink>
        </w:p>
        <w:p w14:paraId="23646194" w14:textId="57C5282E" w:rsidR="00D64EA6" w:rsidRDefault="00905602">
          <w:pPr>
            <w:pStyle w:val="Inhopg2"/>
            <w:rPr>
              <w:rFonts w:eastAsiaTheme="minorEastAsia"/>
              <w:sz w:val="24"/>
              <w:szCs w:val="24"/>
              <w:lang w:eastAsia="nl-NL"/>
            </w:rPr>
          </w:pPr>
          <w:hyperlink w:anchor="_Toc112940040" w:history="1">
            <w:r w:rsidR="00D64EA6" w:rsidRPr="00365FCD">
              <w:rPr>
                <w:rStyle w:val="Hyperlink"/>
              </w:rPr>
              <w:t>3.8</w:t>
            </w:r>
            <w:r w:rsidR="00D64EA6">
              <w:rPr>
                <w:rFonts w:eastAsiaTheme="minorEastAsia"/>
                <w:sz w:val="24"/>
                <w:szCs w:val="24"/>
                <w:lang w:eastAsia="nl-NL"/>
              </w:rPr>
              <w:tab/>
            </w:r>
            <w:r w:rsidR="00D64EA6" w:rsidRPr="00365FCD">
              <w:rPr>
                <w:rStyle w:val="Hyperlink"/>
              </w:rPr>
              <w:t>AWZI Waddinxveen-Randenburg</w:t>
            </w:r>
            <w:r w:rsidR="00D64EA6">
              <w:rPr>
                <w:webHidden/>
              </w:rPr>
              <w:tab/>
            </w:r>
            <w:r w:rsidR="00D64EA6">
              <w:rPr>
                <w:webHidden/>
              </w:rPr>
              <w:fldChar w:fldCharType="begin"/>
            </w:r>
            <w:r w:rsidR="00D64EA6">
              <w:rPr>
                <w:webHidden/>
              </w:rPr>
              <w:instrText xml:space="preserve"> PAGEREF _Toc112940040 \h </w:instrText>
            </w:r>
            <w:r w:rsidR="00D64EA6">
              <w:rPr>
                <w:webHidden/>
              </w:rPr>
            </w:r>
            <w:r w:rsidR="00D64EA6">
              <w:rPr>
                <w:webHidden/>
              </w:rPr>
              <w:fldChar w:fldCharType="separate"/>
            </w:r>
            <w:r w:rsidR="00D64EA6">
              <w:rPr>
                <w:webHidden/>
              </w:rPr>
              <w:t>10</w:t>
            </w:r>
            <w:r w:rsidR="00D64EA6">
              <w:rPr>
                <w:webHidden/>
              </w:rPr>
              <w:fldChar w:fldCharType="end"/>
            </w:r>
          </w:hyperlink>
        </w:p>
        <w:p w14:paraId="5D0021FD" w14:textId="0FEDCB33" w:rsidR="00D64EA6" w:rsidRDefault="00905602">
          <w:pPr>
            <w:pStyle w:val="Inhopg2"/>
            <w:rPr>
              <w:rFonts w:eastAsiaTheme="minorEastAsia"/>
              <w:sz w:val="24"/>
              <w:szCs w:val="24"/>
              <w:lang w:eastAsia="nl-NL"/>
            </w:rPr>
          </w:pPr>
          <w:hyperlink w:anchor="_Toc112940041" w:history="1">
            <w:r w:rsidR="00D64EA6" w:rsidRPr="00365FCD">
              <w:rPr>
                <w:rStyle w:val="Hyperlink"/>
              </w:rPr>
              <w:t>3.9</w:t>
            </w:r>
            <w:r w:rsidR="00D64EA6">
              <w:rPr>
                <w:rFonts w:eastAsiaTheme="minorEastAsia"/>
                <w:sz w:val="24"/>
                <w:szCs w:val="24"/>
                <w:lang w:eastAsia="nl-NL"/>
              </w:rPr>
              <w:tab/>
            </w:r>
            <w:r w:rsidR="00D64EA6" w:rsidRPr="00365FCD">
              <w:rPr>
                <w:rStyle w:val="Hyperlink"/>
              </w:rPr>
              <w:t>AWZI Bodegraven</w:t>
            </w:r>
            <w:r w:rsidR="00D64EA6">
              <w:rPr>
                <w:webHidden/>
              </w:rPr>
              <w:tab/>
            </w:r>
            <w:r w:rsidR="00D64EA6">
              <w:rPr>
                <w:webHidden/>
              </w:rPr>
              <w:fldChar w:fldCharType="begin"/>
            </w:r>
            <w:r w:rsidR="00D64EA6">
              <w:rPr>
                <w:webHidden/>
              </w:rPr>
              <w:instrText xml:space="preserve"> PAGEREF _Toc112940041 \h </w:instrText>
            </w:r>
            <w:r w:rsidR="00D64EA6">
              <w:rPr>
                <w:webHidden/>
              </w:rPr>
            </w:r>
            <w:r w:rsidR="00D64EA6">
              <w:rPr>
                <w:webHidden/>
              </w:rPr>
              <w:fldChar w:fldCharType="separate"/>
            </w:r>
            <w:r w:rsidR="00D64EA6">
              <w:rPr>
                <w:webHidden/>
              </w:rPr>
              <w:t>10</w:t>
            </w:r>
            <w:r w:rsidR="00D64EA6">
              <w:rPr>
                <w:webHidden/>
              </w:rPr>
              <w:fldChar w:fldCharType="end"/>
            </w:r>
          </w:hyperlink>
        </w:p>
        <w:p w14:paraId="6924BBBA" w14:textId="0C97611A" w:rsidR="00D64EA6" w:rsidRDefault="00905602">
          <w:pPr>
            <w:pStyle w:val="Inhopg2"/>
            <w:rPr>
              <w:rFonts w:eastAsiaTheme="minorEastAsia"/>
              <w:sz w:val="24"/>
              <w:szCs w:val="24"/>
              <w:lang w:eastAsia="nl-NL"/>
            </w:rPr>
          </w:pPr>
          <w:hyperlink w:anchor="_Toc112940042" w:history="1">
            <w:r w:rsidR="00D64EA6" w:rsidRPr="00365FCD">
              <w:rPr>
                <w:rStyle w:val="Hyperlink"/>
              </w:rPr>
              <w:t>3.10</w:t>
            </w:r>
            <w:r w:rsidR="00D64EA6">
              <w:rPr>
                <w:rFonts w:eastAsiaTheme="minorEastAsia"/>
                <w:sz w:val="24"/>
                <w:szCs w:val="24"/>
                <w:lang w:eastAsia="nl-NL"/>
              </w:rPr>
              <w:tab/>
            </w:r>
            <w:r w:rsidR="00D64EA6" w:rsidRPr="00365FCD">
              <w:rPr>
                <w:rStyle w:val="Hyperlink"/>
              </w:rPr>
              <w:t>AWZI Lisse</w:t>
            </w:r>
            <w:r w:rsidR="00D64EA6">
              <w:rPr>
                <w:webHidden/>
              </w:rPr>
              <w:tab/>
            </w:r>
            <w:r w:rsidR="00D64EA6">
              <w:rPr>
                <w:webHidden/>
              </w:rPr>
              <w:fldChar w:fldCharType="begin"/>
            </w:r>
            <w:r w:rsidR="00D64EA6">
              <w:rPr>
                <w:webHidden/>
              </w:rPr>
              <w:instrText xml:space="preserve"> PAGEREF _Toc112940042 \h </w:instrText>
            </w:r>
            <w:r w:rsidR="00D64EA6">
              <w:rPr>
                <w:webHidden/>
              </w:rPr>
            </w:r>
            <w:r w:rsidR="00D64EA6">
              <w:rPr>
                <w:webHidden/>
              </w:rPr>
              <w:fldChar w:fldCharType="separate"/>
            </w:r>
            <w:r w:rsidR="00D64EA6">
              <w:rPr>
                <w:webHidden/>
              </w:rPr>
              <w:t>10</w:t>
            </w:r>
            <w:r w:rsidR="00D64EA6">
              <w:rPr>
                <w:webHidden/>
              </w:rPr>
              <w:fldChar w:fldCharType="end"/>
            </w:r>
          </w:hyperlink>
        </w:p>
        <w:p w14:paraId="4142C016" w14:textId="4D966E3B" w:rsidR="00D64EA6" w:rsidRDefault="00905602">
          <w:pPr>
            <w:pStyle w:val="Inhopg2"/>
            <w:rPr>
              <w:rFonts w:eastAsiaTheme="minorEastAsia"/>
              <w:sz w:val="24"/>
              <w:szCs w:val="24"/>
              <w:lang w:eastAsia="nl-NL"/>
            </w:rPr>
          </w:pPr>
          <w:hyperlink w:anchor="_Toc112940043" w:history="1">
            <w:r w:rsidR="00D64EA6" w:rsidRPr="00365FCD">
              <w:rPr>
                <w:rStyle w:val="Hyperlink"/>
              </w:rPr>
              <w:t>3.11</w:t>
            </w:r>
            <w:r w:rsidR="00D64EA6">
              <w:rPr>
                <w:rFonts w:eastAsiaTheme="minorEastAsia"/>
                <w:sz w:val="24"/>
                <w:szCs w:val="24"/>
                <w:lang w:eastAsia="nl-NL"/>
              </w:rPr>
              <w:tab/>
            </w:r>
            <w:r w:rsidR="00D64EA6" w:rsidRPr="00365FCD">
              <w:rPr>
                <w:rStyle w:val="Hyperlink"/>
              </w:rPr>
              <w:t>AWZI Alphen aan den Rijn Noord</w:t>
            </w:r>
            <w:r w:rsidR="00D64EA6">
              <w:rPr>
                <w:webHidden/>
              </w:rPr>
              <w:tab/>
            </w:r>
            <w:r w:rsidR="00D64EA6">
              <w:rPr>
                <w:webHidden/>
              </w:rPr>
              <w:fldChar w:fldCharType="begin"/>
            </w:r>
            <w:r w:rsidR="00D64EA6">
              <w:rPr>
                <w:webHidden/>
              </w:rPr>
              <w:instrText xml:space="preserve"> PAGEREF _Toc112940043 \h </w:instrText>
            </w:r>
            <w:r w:rsidR="00D64EA6">
              <w:rPr>
                <w:webHidden/>
              </w:rPr>
            </w:r>
            <w:r w:rsidR="00D64EA6">
              <w:rPr>
                <w:webHidden/>
              </w:rPr>
              <w:fldChar w:fldCharType="separate"/>
            </w:r>
            <w:r w:rsidR="00D64EA6">
              <w:rPr>
                <w:webHidden/>
              </w:rPr>
              <w:t>10</w:t>
            </w:r>
            <w:r w:rsidR="00D64EA6">
              <w:rPr>
                <w:webHidden/>
              </w:rPr>
              <w:fldChar w:fldCharType="end"/>
            </w:r>
          </w:hyperlink>
        </w:p>
        <w:p w14:paraId="38CFECF3" w14:textId="216FD3C2" w:rsidR="00D64EA6" w:rsidRDefault="00905602">
          <w:pPr>
            <w:pStyle w:val="Inhopg2"/>
            <w:rPr>
              <w:rFonts w:eastAsiaTheme="minorEastAsia"/>
              <w:sz w:val="24"/>
              <w:szCs w:val="24"/>
              <w:lang w:eastAsia="nl-NL"/>
            </w:rPr>
          </w:pPr>
          <w:hyperlink w:anchor="_Toc112940044" w:history="1">
            <w:r w:rsidR="00D64EA6" w:rsidRPr="00365FCD">
              <w:rPr>
                <w:rStyle w:val="Hyperlink"/>
              </w:rPr>
              <w:t>3.12</w:t>
            </w:r>
            <w:r w:rsidR="00D64EA6">
              <w:rPr>
                <w:rFonts w:eastAsiaTheme="minorEastAsia"/>
                <w:sz w:val="24"/>
                <w:szCs w:val="24"/>
                <w:lang w:eastAsia="nl-NL"/>
              </w:rPr>
              <w:tab/>
            </w:r>
            <w:r w:rsidR="00D64EA6" w:rsidRPr="00365FCD">
              <w:rPr>
                <w:rStyle w:val="Hyperlink"/>
              </w:rPr>
              <w:t>Boezemgemaal Spaarndam</w:t>
            </w:r>
            <w:r w:rsidR="00D64EA6">
              <w:rPr>
                <w:webHidden/>
              </w:rPr>
              <w:tab/>
            </w:r>
            <w:r w:rsidR="00D64EA6">
              <w:rPr>
                <w:webHidden/>
              </w:rPr>
              <w:fldChar w:fldCharType="begin"/>
            </w:r>
            <w:r w:rsidR="00D64EA6">
              <w:rPr>
                <w:webHidden/>
              </w:rPr>
              <w:instrText xml:space="preserve"> PAGEREF _Toc112940044 \h </w:instrText>
            </w:r>
            <w:r w:rsidR="00D64EA6">
              <w:rPr>
                <w:webHidden/>
              </w:rPr>
            </w:r>
            <w:r w:rsidR="00D64EA6">
              <w:rPr>
                <w:webHidden/>
              </w:rPr>
              <w:fldChar w:fldCharType="separate"/>
            </w:r>
            <w:r w:rsidR="00D64EA6">
              <w:rPr>
                <w:webHidden/>
              </w:rPr>
              <w:t>11</w:t>
            </w:r>
            <w:r w:rsidR="00D64EA6">
              <w:rPr>
                <w:webHidden/>
              </w:rPr>
              <w:fldChar w:fldCharType="end"/>
            </w:r>
          </w:hyperlink>
        </w:p>
        <w:p w14:paraId="1BC201C4" w14:textId="5ED518E5" w:rsidR="00D64EA6" w:rsidRDefault="00905602">
          <w:pPr>
            <w:pStyle w:val="Inhopg2"/>
            <w:rPr>
              <w:rFonts w:eastAsiaTheme="minorEastAsia"/>
              <w:sz w:val="24"/>
              <w:szCs w:val="24"/>
              <w:lang w:eastAsia="nl-NL"/>
            </w:rPr>
          </w:pPr>
          <w:hyperlink w:anchor="_Toc112940045" w:history="1">
            <w:r w:rsidR="00D64EA6" w:rsidRPr="00365FCD">
              <w:rPr>
                <w:rStyle w:val="Hyperlink"/>
              </w:rPr>
              <w:t>3.13</w:t>
            </w:r>
            <w:r w:rsidR="00D64EA6">
              <w:rPr>
                <w:rFonts w:eastAsiaTheme="minorEastAsia"/>
                <w:sz w:val="24"/>
                <w:szCs w:val="24"/>
                <w:lang w:eastAsia="nl-NL"/>
              </w:rPr>
              <w:tab/>
            </w:r>
            <w:r w:rsidR="00D64EA6" w:rsidRPr="00365FCD">
              <w:rPr>
                <w:rStyle w:val="Hyperlink"/>
              </w:rPr>
              <w:t>Boezemgemaal Gouda</w:t>
            </w:r>
            <w:r w:rsidR="00D64EA6">
              <w:rPr>
                <w:webHidden/>
              </w:rPr>
              <w:tab/>
            </w:r>
            <w:r w:rsidR="00D64EA6">
              <w:rPr>
                <w:webHidden/>
              </w:rPr>
              <w:fldChar w:fldCharType="begin"/>
            </w:r>
            <w:r w:rsidR="00D64EA6">
              <w:rPr>
                <w:webHidden/>
              </w:rPr>
              <w:instrText xml:space="preserve"> PAGEREF _Toc112940045 \h </w:instrText>
            </w:r>
            <w:r w:rsidR="00D64EA6">
              <w:rPr>
                <w:webHidden/>
              </w:rPr>
            </w:r>
            <w:r w:rsidR="00D64EA6">
              <w:rPr>
                <w:webHidden/>
              </w:rPr>
              <w:fldChar w:fldCharType="separate"/>
            </w:r>
            <w:r w:rsidR="00D64EA6">
              <w:rPr>
                <w:webHidden/>
              </w:rPr>
              <w:t>11</w:t>
            </w:r>
            <w:r w:rsidR="00D64EA6">
              <w:rPr>
                <w:webHidden/>
              </w:rPr>
              <w:fldChar w:fldCharType="end"/>
            </w:r>
          </w:hyperlink>
        </w:p>
        <w:p w14:paraId="7CCA8DB9" w14:textId="73CE7FC0" w:rsidR="00D64EA6" w:rsidRDefault="00905602">
          <w:pPr>
            <w:pStyle w:val="Inhopg2"/>
            <w:rPr>
              <w:rFonts w:eastAsiaTheme="minorEastAsia"/>
              <w:sz w:val="24"/>
              <w:szCs w:val="24"/>
              <w:lang w:eastAsia="nl-NL"/>
            </w:rPr>
          </w:pPr>
          <w:hyperlink w:anchor="_Toc112940046" w:history="1">
            <w:r w:rsidR="00D64EA6" w:rsidRPr="00365FCD">
              <w:rPr>
                <w:rStyle w:val="Hyperlink"/>
              </w:rPr>
              <w:t>3.14</w:t>
            </w:r>
            <w:r w:rsidR="00D64EA6">
              <w:rPr>
                <w:rFonts w:eastAsiaTheme="minorEastAsia"/>
                <w:sz w:val="24"/>
                <w:szCs w:val="24"/>
                <w:lang w:eastAsia="nl-NL"/>
              </w:rPr>
              <w:tab/>
            </w:r>
            <w:r w:rsidR="00D64EA6" w:rsidRPr="00365FCD">
              <w:rPr>
                <w:rStyle w:val="Hyperlink"/>
              </w:rPr>
              <w:t>Hoofdkantoor Leiden</w:t>
            </w:r>
            <w:r w:rsidR="00D64EA6">
              <w:rPr>
                <w:webHidden/>
              </w:rPr>
              <w:tab/>
            </w:r>
            <w:r w:rsidR="00D64EA6">
              <w:rPr>
                <w:webHidden/>
              </w:rPr>
              <w:fldChar w:fldCharType="begin"/>
            </w:r>
            <w:r w:rsidR="00D64EA6">
              <w:rPr>
                <w:webHidden/>
              </w:rPr>
              <w:instrText xml:space="preserve"> PAGEREF _Toc112940046 \h </w:instrText>
            </w:r>
            <w:r w:rsidR="00D64EA6">
              <w:rPr>
                <w:webHidden/>
              </w:rPr>
            </w:r>
            <w:r w:rsidR="00D64EA6">
              <w:rPr>
                <w:webHidden/>
              </w:rPr>
              <w:fldChar w:fldCharType="separate"/>
            </w:r>
            <w:r w:rsidR="00D64EA6">
              <w:rPr>
                <w:webHidden/>
              </w:rPr>
              <w:t>11</w:t>
            </w:r>
            <w:r w:rsidR="00D64EA6">
              <w:rPr>
                <w:webHidden/>
              </w:rPr>
              <w:fldChar w:fldCharType="end"/>
            </w:r>
          </w:hyperlink>
        </w:p>
        <w:p w14:paraId="01ABE407" w14:textId="31C482B9" w:rsidR="00D64EA6" w:rsidRDefault="00905602">
          <w:pPr>
            <w:pStyle w:val="Inhopg2"/>
            <w:rPr>
              <w:rFonts w:eastAsiaTheme="minorEastAsia"/>
              <w:sz w:val="24"/>
              <w:szCs w:val="24"/>
              <w:lang w:eastAsia="nl-NL"/>
            </w:rPr>
          </w:pPr>
          <w:hyperlink w:anchor="_Toc112940047" w:history="1">
            <w:r w:rsidR="00D64EA6" w:rsidRPr="00365FCD">
              <w:rPr>
                <w:rStyle w:val="Hyperlink"/>
              </w:rPr>
              <w:t>3.15</w:t>
            </w:r>
            <w:r w:rsidR="00D64EA6">
              <w:rPr>
                <w:rFonts w:eastAsiaTheme="minorEastAsia"/>
                <w:sz w:val="24"/>
                <w:szCs w:val="24"/>
                <w:lang w:eastAsia="nl-NL"/>
              </w:rPr>
              <w:tab/>
            </w:r>
            <w:r w:rsidR="00D64EA6" w:rsidRPr="00365FCD">
              <w:rPr>
                <w:rStyle w:val="Hyperlink"/>
              </w:rPr>
              <w:t>AWZI Katwijk aan Zee</w:t>
            </w:r>
            <w:r w:rsidR="00D64EA6">
              <w:rPr>
                <w:webHidden/>
              </w:rPr>
              <w:tab/>
            </w:r>
            <w:r w:rsidR="00D64EA6">
              <w:rPr>
                <w:webHidden/>
              </w:rPr>
              <w:fldChar w:fldCharType="begin"/>
            </w:r>
            <w:r w:rsidR="00D64EA6">
              <w:rPr>
                <w:webHidden/>
              </w:rPr>
              <w:instrText xml:space="preserve"> PAGEREF _Toc112940047 \h </w:instrText>
            </w:r>
            <w:r w:rsidR="00D64EA6">
              <w:rPr>
                <w:webHidden/>
              </w:rPr>
            </w:r>
            <w:r w:rsidR="00D64EA6">
              <w:rPr>
                <w:webHidden/>
              </w:rPr>
              <w:fldChar w:fldCharType="separate"/>
            </w:r>
            <w:r w:rsidR="00D64EA6">
              <w:rPr>
                <w:webHidden/>
              </w:rPr>
              <w:t>11</w:t>
            </w:r>
            <w:r w:rsidR="00D64EA6">
              <w:rPr>
                <w:webHidden/>
              </w:rPr>
              <w:fldChar w:fldCharType="end"/>
            </w:r>
          </w:hyperlink>
        </w:p>
        <w:p w14:paraId="3A5790B9" w14:textId="5A9DB520" w:rsidR="00D64EA6" w:rsidRDefault="00905602">
          <w:pPr>
            <w:pStyle w:val="Inhopg2"/>
            <w:rPr>
              <w:rFonts w:eastAsiaTheme="minorEastAsia"/>
              <w:sz w:val="24"/>
              <w:szCs w:val="24"/>
              <w:lang w:eastAsia="nl-NL"/>
            </w:rPr>
          </w:pPr>
          <w:hyperlink w:anchor="_Toc112940048" w:history="1">
            <w:r w:rsidR="00D64EA6" w:rsidRPr="00365FCD">
              <w:rPr>
                <w:rStyle w:val="Hyperlink"/>
              </w:rPr>
              <w:t>3.16</w:t>
            </w:r>
            <w:r w:rsidR="00D64EA6">
              <w:rPr>
                <w:rFonts w:eastAsiaTheme="minorEastAsia"/>
                <w:sz w:val="24"/>
                <w:szCs w:val="24"/>
                <w:lang w:eastAsia="nl-NL"/>
              </w:rPr>
              <w:tab/>
            </w:r>
            <w:r w:rsidR="00D64EA6" w:rsidRPr="00365FCD">
              <w:rPr>
                <w:rStyle w:val="Hyperlink"/>
              </w:rPr>
              <w:t>AWZI Waarderpolder</w:t>
            </w:r>
            <w:r w:rsidR="00D64EA6">
              <w:rPr>
                <w:webHidden/>
              </w:rPr>
              <w:tab/>
            </w:r>
            <w:r w:rsidR="00D64EA6">
              <w:rPr>
                <w:webHidden/>
              </w:rPr>
              <w:fldChar w:fldCharType="begin"/>
            </w:r>
            <w:r w:rsidR="00D64EA6">
              <w:rPr>
                <w:webHidden/>
              </w:rPr>
              <w:instrText xml:space="preserve"> PAGEREF _Toc112940048 \h </w:instrText>
            </w:r>
            <w:r w:rsidR="00D64EA6">
              <w:rPr>
                <w:webHidden/>
              </w:rPr>
            </w:r>
            <w:r w:rsidR="00D64EA6">
              <w:rPr>
                <w:webHidden/>
              </w:rPr>
              <w:fldChar w:fldCharType="separate"/>
            </w:r>
            <w:r w:rsidR="00D64EA6">
              <w:rPr>
                <w:webHidden/>
              </w:rPr>
              <w:t>11</w:t>
            </w:r>
            <w:r w:rsidR="00D64EA6">
              <w:rPr>
                <w:webHidden/>
              </w:rPr>
              <w:fldChar w:fldCharType="end"/>
            </w:r>
          </w:hyperlink>
        </w:p>
        <w:p w14:paraId="4C57DB2E" w14:textId="447DBC1D" w:rsidR="00D64EA6" w:rsidRDefault="00905602">
          <w:pPr>
            <w:pStyle w:val="Inhopg2"/>
            <w:rPr>
              <w:rFonts w:eastAsiaTheme="minorEastAsia"/>
              <w:sz w:val="24"/>
              <w:szCs w:val="24"/>
              <w:lang w:eastAsia="nl-NL"/>
            </w:rPr>
          </w:pPr>
          <w:hyperlink w:anchor="_Toc112940049" w:history="1">
            <w:r w:rsidR="00D64EA6" w:rsidRPr="00365FCD">
              <w:rPr>
                <w:rStyle w:val="Hyperlink"/>
              </w:rPr>
              <w:t>3.17</w:t>
            </w:r>
            <w:r w:rsidR="00D64EA6">
              <w:rPr>
                <w:rFonts w:eastAsiaTheme="minorEastAsia"/>
                <w:sz w:val="24"/>
                <w:szCs w:val="24"/>
                <w:lang w:eastAsia="nl-NL"/>
              </w:rPr>
              <w:tab/>
            </w:r>
            <w:r w:rsidR="00D64EA6" w:rsidRPr="00365FCD">
              <w:rPr>
                <w:rStyle w:val="Hyperlink"/>
              </w:rPr>
              <w:t>AWZI Leiden Zuid-West</w:t>
            </w:r>
            <w:r w:rsidR="00D64EA6">
              <w:rPr>
                <w:webHidden/>
              </w:rPr>
              <w:tab/>
            </w:r>
            <w:r w:rsidR="00D64EA6">
              <w:rPr>
                <w:webHidden/>
              </w:rPr>
              <w:fldChar w:fldCharType="begin"/>
            </w:r>
            <w:r w:rsidR="00D64EA6">
              <w:rPr>
                <w:webHidden/>
              </w:rPr>
              <w:instrText xml:space="preserve"> PAGEREF _Toc112940049 \h </w:instrText>
            </w:r>
            <w:r w:rsidR="00D64EA6">
              <w:rPr>
                <w:webHidden/>
              </w:rPr>
            </w:r>
            <w:r w:rsidR="00D64EA6">
              <w:rPr>
                <w:webHidden/>
              </w:rPr>
              <w:fldChar w:fldCharType="separate"/>
            </w:r>
            <w:r w:rsidR="00D64EA6">
              <w:rPr>
                <w:webHidden/>
              </w:rPr>
              <w:t>11</w:t>
            </w:r>
            <w:r w:rsidR="00D64EA6">
              <w:rPr>
                <w:webHidden/>
              </w:rPr>
              <w:fldChar w:fldCharType="end"/>
            </w:r>
          </w:hyperlink>
        </w:p>
        <w:p w14:paraId="6180599D" w14:textId="427F0F5A" w:rsidR="00D64EA6" w:rsidRDefault="00905602">
          <w:pPr>
            <w:pStyle w:val="Inhopg2"/>
            <w:rPr>
              <w:rFonts w:eastAsiaTheme="minorEastAsia"/>
              <w:sz w:val="24"/>
              <w:szCs w:val="24"/>
              <w:lang w:eastAsia="nl-NL"/>
            </w:rPr>
          </w:pPr>
          <w:hyperlink w:anchor="_Toc112940050" w:history="1">
            <w:r w:rsidR="00D64EA6" w:rsidRPr="00365FCD">
              <w:rPr>
                <w:rStyle w:val="Hyperlink"/>
              </w:rPr>
              <w:t>3.18</w:t>
            </w:r>
            <w:r w:rsidR="00D64EA6">
              <w:rPr>
                <w:rFonts w:eastAsiaTheme="minorEastAsia"/>
                <w:sz w:val="24"/>
                <w:szCs w:val="24"/>
                <w:lang w:eastAsia="nl-NL"/>
              </w:rPr>
              <w:tab/>
            </w:r>
            <w:r w:rsidR="00D64EA6" w:rsidRPr="00365FCD">
              <w:rPr>
                <w:rStyle w:val="Hyperlink"/>
              </w:rPr>
              <w:t>Boezemgemaal Katwijk</w:t>
            </w:r>
            <w:r w:rsidR="00D64EA6">
              <w:rPr>
                <w:webHidden/>
              </w:rPr>
              <w:tab/>
            </w:r>
            <w:r w:rsidR="00D64EA6">
              <w:rPr>
                <w:webHidden/>
              </w:rPr>
              <w:fldChar w:fldCharType="begin"/>
            </w:r>
            <w:r w:rsidR="00D64EA6">
              <w:rPr>
                <w:webHidden/>
              </w:rPr>
              <w:instrText xml:space="preserve"> PAGEREF _Toc112940050 \h </w:instrText>
            </w:r>
            <w:r w:rsidR="00D64EA6">
              <w:rPr>
                <w:webHidden/>
              </w:rPr>
            </w:r>
            <w:r w:rsidR="00D64EA6">
              <w:rPr>
                <w:webHidden/>
              </w:rPr>
              <w:fldChar w:fldCharType="separate"/>
            </w:r>
            <w:r w:rsidR="00D64EA6">
              <w:rPr>
                <w:webHidden/>
              </w:rPr>
              <w:t>12</w:t>
            </w:r>
            <w:r w:rsidR="00D64EA6">
              <w:rPr>
                <w:webHidden/>
              </w:rPr>
              <w:fldChar w:fldCharType="end"/>
            </w:r>
          </w:hyperlink>
        </w:p>
        <w:p w14:paraId="13FAB713" w14:textId="4D9AE299" w:rsidR="00D64EA6" w:rsidRDefault="00905602">
          <w:pPr>
            <w:pStyle w:val="Inhopg2"/>
            <w:rPr>
              <w:rFonts w:eastAsiaTheme="minorEastAsia"/>
              <w:sz w:val="24"/>
              <w:szCs w:val="24"/>
              <w:lang w:eastAsia="nl-NL"/>
            </w:rPr>
          </w:pPr>
          <w:hyperlink w:anchor="_Toc112940051" w:history="1">
            <w:r w:rsidR="00D64EA6" w:rsidRPr="00365FCD">
              <w:rPr>
                <w:rStyle w:val="Hyperlink"/>
              </w:rPr>
              <w:t>3.19</w:t>
            </w:r>
            <w:r w:rsidR="00D64EA6">
              <w:rPr>
                <w:rFonts w:eastAsiaTheme="minorEastAsia"/>
                <w:sz w:val="24"/>
                <w:szCs w:val="24"/>
                <w:lang w:eastAsia="nl-NL"/>
              </w:rPr>
              <w:tab/>
            </w:r>
            <w:r w:rsidR="00D64EA6" w:rsidRPr="00365FCD">
              <w:rPr>
                <w:rStyle w:val="Hyperlink"/>
              </w:rPr>
              <w:t>Gemaal Leeghwater</w:t>
            </w:r>
            <w:r w:rsidR="00D64EA6">
              <w:rPr>
                <w:webHidden/>
              </w:rPr>
              <w:tab/>
            </w:r>
            <w:r w:rsidR="00D64EA6">
              <w:rPr>
                <w:webHidden/>
              </w:rPr>
              <w:fldChar w:fldCharType="begin"/>
            </w:r>
            <w:r w:rsidR="00D64EA6">
              <w:rPr>
                <w:webHidden/>
              </w:rPr>
              <w:instrText xml:space="preserve"> PAGEREF _Toc112940051 \h </w:instrText>
            </w:r>
            <w:r w:rsidR="00D64EA6">
              <w:rPr>
                <w:webHidden/>
              </w:rPr>
            </w:r>
            <w:r w:rsidR="00D64EA6">
              <w:rPr>
                <w:webHidden/>
              </w:rPr>
              <w:fldChar w:fldCharType="separate"/>
            </w:r>
            <w:r w:rsidR="00D64EA6">
              <w:rPr>
                <w:webHidden/>
              </w:rPr>
              <w:t>12</w:t>
            </w:r>
            <w:r w:rsidR="00D64EA6">
              <w:rPr>
                <w:webHidden/>
              </w:rPr>
              <w:fldChar w:fldCharType="end"/>
            </w:r>
          </w:hyperlink>
        </w:p>
        <w:p w14:paraId="144E21FB" w14:textId="44E9F5BD" w:rsidR="00D64EA6" w:rsidRDefault="00905602">
          <w:pPr>
            <w:pStyle w:val="Inhopg2"/>
            <w:rPr>
              <w:rFonts w:eastAsiaTheme="minorEastAsia"/>
              <w:sz w:val="24"/>
              <w:szCs w:val="24"/>
              <w:lang w:eastAsia="nl-NL"/>
            </w:rPr>
          </w:pPr>
          <w:hyperlink w:anchor="_Toc112940052" w:history="1">
            <w:r w:rsidR="00D64EA6" w:rsidRPr="00365FCD">
              <w:rPr>
                <w:rStyle w:val="Hyperlink"/>
              </w:rPr>
              <w:t>3.20</w:t>
            </w:r>
            <w:r w:rsidR="00D64EA6">
              <w:rPr>
                <w:rFonts w:eastAsiaTheme="minorEastAsia"/>
                <w:sz w:val="24"/>
                <w:szCs w:val="24"/>
                <w:lang w:eastAsia="nl-NL"/>
              </w:rPr>
              <w:tab/>
            </w:r>
            <w:r w:rsidR="00D64EA6" w:rsidRPr="00365FCD">
              <w:rPr>
                <w:rStyle w:val="Hyperlink"/>
              </w:rPr>
              <w:t>AWZI Haarlem-Schalkwijk</w:t>
            </w:r>
            <w:r w:rsidR="00D64EA6">
              <w:rPr>
                <w:webHidden/>
              </w:rPr>
              <w:tab/>
            </w:r>
            <w:r w:rsidR="00D64EA6">
              <w:rPr>
                <w:webHidden/>
              </w:rPr>
              <w:fldChar w:fldCharType="begin"/>
            </w:r>
            <w:r w:rsidR="00D64EA6">
              <w:rPr>
                <w:webHidden/>
              </w:rPr>
              <w:instrText xml:space="preserve"> PAGEREF _Toc112940052 \h </w:instrText>
            </w:r>
            <w:r w:rsidR="00D64EA6">
              <w:rPr>
                <w:webHidden/>
              </w:rPr>
            </w:r>
            <w:r w:rsidR="00D64EA6">
              <w:rPr>
                <w:webHidden/>
              </w:rPr>
              <w:fldChar w:fldCharType="separate"/>
            </w:r>
            <w:r w:rsidR="00D64EA6">
              <w:rPr>
                <w:webHidden/>
              </w:rPr>
              <w:t>12</w:t>
            </w:r>
            <w:r w:rsidR="00D64EA6">
              <w:rPr>
                <w:webHidden/>
              </w:rPr>
              <w:fldChar w:fldCharType="end"/>
            </w:r>
          </w:hyperlink>
        </w:p>
        <w:p w14:paraId="147A5801" w14:textId="532A99F8" w:rsidR="00D64EA6" w:rsidRDefault="00905602">
          <w:pPr>
            <w:pStyle w:val="Inhopg2"/>
            <w:rPr>
              <w:rFonts w:eastAsiaTheme="minorEastAsia"/>
              <w:sz w:val="24"/>
              <w:szCs w:val="24"/>
              <w:lang w:eastAsia="nl-NL"/>
            </w:rPr>
          </w:pPr>
          <w:hyperlink w:anchor="_Toc112940053" w:history="1">
            <w:r w:rsidR="00D64EA6" w:rsidRPr="00365FCD">
              <w:rPr>
                <w:rStyle w:val="Hyperlink"/>
              </w:rPr>
              <w:t>3.21</w:t>
            </w:r>
            <w:r w:rsidR="00D64EA6">
              <w:rPr>
                <w:rFonts w:eastAsiaTheme="minorEastAsia"/>
                <w:sz w:val="24"/>
                <w:szCs w:val="24"/>
                <w:lang w:eastAsia="nl-NL"/>
              </w:rPr>
              <w:tab/>
            </w:r>
            <w:r w:rsidR="00D64EA6" w:rsidRPr="00365FCD">
              <w:rPr>
                <w:rStyle w:val="Hyperlink"/>
              </w:rPr>
              <w:t>Gemaal Palenstein</w:t>
            </w:r>
            <w:r w:rsidR="00D64EA6">
              <w:rPr>
                <w:webHidden/>
              </w:rPr>
              <w:tab/>
            </w:r>
            <w:r w:rsidR="00D64EA6">
              <w:rPr>
                <w:webHidden/>
              </w:rPr>
              <w:fldChar w:fldCharType="begin"/>
            </w:r>
            <w:r w:rsidR="00D64EA6">
              <w:rPr>
                <w:webHidden/>
              </w:rPr>
              <w:instrText xml:space="preserve"> PAGEREF _Toc112940053 \h </w:instrText>
            </w:r>
            <w:r w:rsidR="00D64EA6">
              <w:rPr>
                <w:webHidden/>
              </w:rPr>
            </w:r>
            <w:r w:rsidR="00D64EA6">
              <w:rPr>
                <w:webHidden/>
              </w:rPr>
              <w:fldChar w:fldCharType="separate"/>
            </w:r>
            <w:r w:rsidR="00D64EA6">
              <w:rPr>
                <w:webHidden/>
              </w:rPr>
              <w:t>12</w:t>
            </w:r>
            <w:r w:rsidR="00D64EA6">
              <w:rPr>
                <w:webHidden/>
              </w:rPr>
              <w:fldChar w:fldCharType="end"/>
            </w:r>
          </w:hyperlink>
        </w:p>
        <w:p w14:paraId="348ECC38" w14:textId="51450EC2" w:rsidR="00D64EA6" w:rsidRDefault="00905602">
          <w:pPr>
            <w:pStyle w:val="Inhopg2"/>
            <w:rPr>
              <w:rFonts w:eastAsiaTheme="minorEastAsia"/>
              <w:sz w:val="24"/>
              <w:szCs w:val="24"/>
              <w:lang w:eastAsia="nl-NL"/>
            </w:rPr>
          </w:pPr>
          <w:hyperlink w:anchor="_Toc112940054" w:history="1">
            <w:r w:rsidR="00D64EA6" w:rsidRPr="00365FCD">
              <w:rPr>
                <w:rStyle w:val="Hyperlink"/>
              </w:rPr>
              <w:t>3.22</w:t>
            </w:r>
            <w:r w:rsidR="00D64EA6">
              <w:rPr>
                <w:rFonts w:eastAsiaTheme="minorEastAsia"/>
                <w:sz w:val="24"/>
                <w:szCs w:val="24"/>
                <w:lang w:eastAsia="nl-NL"/>
              </w:rPr>
              <w:tab/>
            </w:r>
            <w:r w:rsidR="00D64EA6" w:rsidRPr="00365FCD">
              <w:rPr>
                <w:rStyle w:val="Hyperlink"/>
              </w:rPr>
              <w:t>Gemaal Nieuwkoop</w:t>
            </w:r>
            <w:r w:rsidR="00D64EA6">
              <w:rPr>
                <w:webHidden/>
              </w:rPr>
              <w:tab/>
            </w:r>
            <w:r w:rsidR="00D64EA6">
              <w:rPr>
                <w:webHidden/>
              </w:rPr>
              <w:fldChar w:fldCharType="begin"/>
            </w:r>
            <w:r w:rsidR="00D64EA6">
              <w:rPr>
                <w:webHidden/>
              </w:rPr>
              <w:instrText xml:space="preserve"> PAGEREF _Toc112940054 \h </w:instrText>
            </w:r>
            <w:r w:rsidR="00D64EA6">
              <w:rPr>
                <w:webHidden/>
              </w:rPr>
            </w:r>
            <w:r w:rsidR="00D64EA6">
              <w:rPr>
                <w:webHidden/>
              </w:rPr>
              <w:fldChar w:fldCharType="separate"/>
            </w:r>
            <w:r w:rsidR="00D64EA6">
              <w:rPr>
                <w:webHidden/>
              </w:rPr>
              <w:t>12</w:t>
            </w:r>
            <w:r w:rsidR="00D64EA6">
              <w:rPr>
                <w:webHidden/>
              </w:rPr>
              <w:fldChar w:fldCharType="end"/>
            </w:r>
          </w:hyperlink>
        </w:p>
        <w:p w14:paraId="653D607A" w14:textId="4C54950E" w:rsidR="00D64EA6" w:rsidRDefault="00905602">
          <w:pPr>
            <w:pStyle w:val="Inhopg2"/>
            <w:rPr>
              <w:rFonts w:eastAsiaTheme="minorEastAsia"/>
              <w:sz w:val="24"/>
              <w:szCs w:val="24"/>
              <w:lang w:eastAsia="nl-NL"/>
            </w:rPr>
          </w:pPr>
          <w:hyperlink w:anchor="_Toc112940055" w:history="1">
            <w:r w:rsidR="00D64EA6" w:rsidRPr="00365FCD">
              <w:rPr>
                <w:rStyle w:val="Hyperlink"/>
              </w:rPr>
              <w:t>3.23</w:t>
            </w:r>
            <w:r w:rsidR="00D64EA6">
              <w:rPr>
                <w:rFonts w:eastAsiaTheme="minorEastAsia"/>
                <w:sz w:val="24"/>
                <w:szCs w:val="24"/>
                <w:lang w:eastAsia="nl-NL"/>
              </w:rPr>
              <w:tab/>
            </w:r>
            <w:r w:rsidR="00D64EA6" w:rsidRPr="00365FCD">
              <w:rPr>
                <w:rStyle w:val="Hyperlink"/>
              </w:rPr>
              <w:t>AWZI Heemstede</w:t>
            </w:r>
            <w:r w:rsidR="00D64EA6">
              <w:rPr>
                <w:webHidden/>
              </w:rPr>
              <w:tab/>
            </w:r>
            <w:r w:rsidR="00D64EA6">
              <w:rPr>
                <w:webHidden/>
              </w:rPr>
              <w:fldChar w:fldCharType="begin"/>
            </w:r>
            <w:r w:rsidR="00D64EA6">
              <w:rPr>
                <w:webHidden/>
              </w:rPr>
              <w:instrText xml:space="preserve"> PAGEREF _Toc112940055 \h </w:instrText>
            </w:r>
            <w:r w:rsidR="00D64EA6">
              <w:rPr>
                <w:webHidden/>
              </w:rPr>
            </w:r>
            <w:r w:rsidR="00D64EA6">
              <w:rPr>
                <w:webHidden/>
              </w:rPr>
              <w:fldChar w:fldCharType="separate"/>
            </w:r>
            <w:r w:rsidR="00D64EA6">
              <w:rPr>
                <w:webHidden/>
              </w:rPr>
              <w:t>13</w:t>
            </w:r>
            <w:r w:rsidR="00D64EA6">
              <w:rPr>
                <w:webHidden/>
              </w:rPr>
              <w:fldChar w:fldCharType="end"/>
            </w:r>
          </w:hyperlink>
        </w:p>
        <w:p w14:paraId="7EAB03E1" w14:textId="7E5E0127" w:rsidR="00D64EA6" w:rsidRDefault="00905602">
          <w:pPr>
            <w:pStyle w:val="Inhopg2"/>
            <w:rPr>
              <w:rFonts w:eastAsiaTheme="minorEastAsia"/>
              <w:sz w:val="24"/>
              <w:szCs w:val="24"/>
              <w:lang w:eastAsia="nl-NL"/>
            </w:rPr>
          </w:pPr>
          <w:hyperlink w:anchor="_Toc112940056" w:history="1">
            <w:r w:rsidR="00D64EA6" w:rsidRPr="00365FCD">
              <w:rPr>
                <w:rStyle w:val="Hyperlink"/>
              </w:rPr>
              <w:t>3.24</w:t>
            </w:r>
            <w:r w:rsidR="00D64EA6">
              <w:rPr>
                <w:rFonts w:eastAsiaTheme="minorEastAsia"/>
                <w:sz w:val="24"/>
                <w:szCs w:val="24"/>
                <w:lang w:eastAsia="nl-NL"/>
              </w:rPr>
              <w:tab/>
            </w:r>
            <w:r w:rsidR="00D64EA6" w:rsidRPr="00365FCD">
              <w:rPr>
                <w:rStyle w:val="Hyperlink"/>
              </w:rPr>
              <w:t>AWZI Nieuwe Wetering</w:t>
            </w:r>
            <w:r w:rsidR="00D64EA6">
              <w:rPr>
                <w:webHidden/>
              </w:rPr>
              <w:tab/>
            </w:r>
            <w:r w:rsidR="00D64EA6">
              <w:rPr>
                <w:webHidden/>
              </w:rPr>
              <w:fldChar w:fldCharType="begin"/>
            </w:r>
            <w:r w:rsidR="00D64EA6">
              <w:rPr>
                <w:webHidden/>
              </w:rPr>
              <w:instrText xml:space="preserve"> PAGEREF _Toc112940056 \h </w:instrText>
            </w:r>
            <w:r w:rsidR="00D64EA6">
              <w:rPr>
                <w:webHidden/>
              </w:rPr>
            </w:r>
            <w:r w:rsidR="00D64EA6">
              <w:rPr>
                <w:webHidden/>
              </w:rPr>
              <w:fldChar w:fldCharType="separate"/>
            </w:r>
            <w:r w:rsidR="00D64EA6">
              <w:rPr>
                <w:webHidden/>
              </w:rPr>
              <w:t>13</w:t>
            </w:r>
            <w:r w:rsidR="00D64EA6">
              <w:rPr>
                <w:webHidden/>
              </w:rPr>
              <w:fldChar w:fldCharType="end"/>
            </w:r>
          </w:hyperlink>
        </w:p>
        <w:p w14:paraId="01C0CD99" w14:textId="437E51BD" w:rsidR="00D64EA6" w:rsidRDefault="00905602">
          <w:pPr>
            <w:pStyle w:val="Inhopg2"/>
            <w:rPr>
              <w:rFonts w:eastAsiaTheme="minorEastAsia"/>
              <w:sz w:val="24"/>
              <w:szCs w:val="24"/>
              <w:lang w:eastAsia="nl-NL"/>
            </w:rPr>
          </w:pPr>
          <w:hyperlink w:anchor="_Toc112940057" w:history="1">
            <w:r w:rsidR="00D64EA6" w:rsidRPr="00365FCD">
              <w:rPr>
                <w:rStyle w:val="Hyperlink"/>
              </w:rPr>
              <w:t>3.25</w:t>
            </w:r>
            <w:r w:rsidR="00D64EA6">
              <w:rPr>
                <w:rFonts w:eastAsiaTheme="minorEastAsia"/>
                <w:sz w:val="24"/>
                <w:szCs w:val="24"/>
                <w:lang w:eastAsia="nl-NL"/>
              </w:rPr>
              <w:tab/>
            </w:r>
            <w:r w:rsidR="00D64EA6" w:rsidRPr="00365FCD">
              <w:rPr>
                <w:rStyle w:val="Hyperlink"/>
              </w:rPr>
              <w:t>AWZI Nieuwveen</w:t>
            </w:r>
            <w:r w:rsidR="00D64EA6">
              <w:rPr>
                <w:webHidden/>
              </w:rPr>
              <w:tab/>
            </w:r>
            <w:r w:rsidR="00D64EA6">
              <w:rPr>
                <w:webHidden/>
              </w:rPr>
              <w:fldChar w:fldCharType="begin"/>
            </w:r>
            <w:r w:rsidR="00D64EA6">
              <w:rPr>
                <w:webHidden/>
              </w:rPr>
              <w:instrText xml:space="preserve"> PAGEREF _Toc112940057 \h </w:instrText>
            </w:r>
            <w:r w:rsidR="00D64EA6">
              <w:rPr>
                <w:webHidden/>
              </w:rPr>
            </w:r>
            <w:r w:rsidR="00D64EA6">
              <w:rPr>
                <w:webHidden/>
              </w:rPr>
              <w:fldChar w:fldCharType="separate"/>
            </w:r>
            <w:r w:rsidR="00D64EA6">
              <w:rPr>
                <w:webHidden/>
              </w:rPr>
              <w:t>13</w:t>
            </w:r>
            <w:r w:rsidR="00D64EA6">
              <w:rPr>
                <w:webHidden/>
              </w:rPr>
              <w:fldChar w:fldCharType="end"/>
            </w:r>
          </w:hyperlink>
        </w:p>
        <w:p w14:paraId="5B428F52" w14:textId="5C9C07A0" w:rsidR="1265805B" w:rsidRDefault="1265805B" w:rsidP="1265805B">
          <w:pPr>
            <w:pStyle w:val="Inhopg1"/>
            <w:tabs>
              <w:tab w:val="clear" w:pos="9072"/>
              <w:tab w:val="right" w:leader="dot" w:pos="9060"/>
              <w:tab w:val="left" w:pos="390"/>
            </w:tabs>
            <w:rPr>
              <w:rFonts w:ascii="Arial" w:eastAsia="Calibri Light" w:hAnsi="Arial"/>
              <w:bCs/>
              <w:szCs w:val="20"/>
            </w:rPr>
          </w:pPr>
          <w:r>
            <w:fldChar w:fldCharType="end"/>
          </w:r>
        </w:p>
      </w:sdtContent>
    </w:sdt>
    <w:p w14:paraId="5A7EA06F" w14:textId="252FA6D8" w:rsidR="007C5A71" w:rsidRDefault="007C5A71"/>
    <w:p w14:paraId="4436C8E7" w14:textId="77777777" w:rsidR="007C5A71" w:rsidRDefault="007C5A71"/>
    <w:p w14:paraId="6D1AD67F" w14:textId="77777777" w:rsidR="007C5A71" w:rsidRPr="007C5A71" w:rsidRDefault="007C5A71" w:rsidP="007C5A71">
      <w:pPr>
        <w:pStyle w:val="Kop1"/>
      </w:pPr>
      <w:bookmarkStart w:id="17" w:name="bmStart"/>
      <w:bookmarkStart w:id="18" w:name="_Toc112940030"/>
      <w:bookmarkEnd w:id="17"/>
      <w:r>
        <w:lastRenderedPageBreak/>
        <w:t>Uitgangspunten:</w:t>
      </w:r>
      <w:bookmarkEnd w:id="18"/>
    </w:p>
    <w:p w14:paraId="39A3C391" w14:textId="72AC8C8F" w:rsidR="007C5A71" w:rsidRPr="006F28E0" w:rsidRDefault="007C5A71" w:rsidP="27B956BB">
      <w:pPr>
        <w:pStyle w:val="Geenafstand"/>
        <w:numPr>
          <w:ilvl w:val="0"/>
          <w:numId w:val="54"/>
        </w:numPr>
      </w:pPr>
      <w:r>
        <w:t>Eventuele uitbreidingen van de elektrische installaties / aansluitcapaciteit / transformatorstation worden in deze aanbieding niet opgenomen, dit is de verantwoording van het Hoogheemraadschap van Rijnland.</w:t>
      </w:r>
    </w:p>
    <w:p w14:paraId="3E9AF3F8" w14:textId="73041E8C" w:rsidR="007C5A71" w:rsidRPr="006F28E0" w:rsidRDefault="007C5A71" w:rsidP="27B956BB">
      <w:pPr>
        <w:pStyle w:val="Geenafstand"/>
        <w:numPr>
          <w:ilvl w:val="0"/>
          <w:numId w:val="53"/>
        </w:numPr>
      </w:pPr>
      <w:r>
        <w:t xml:space="preserve">Eventuele aanpassingen aan de bestaande </w:t>
      </w:r>
      <w:proofErr w:type="spellStart"/>
      <w:r>
        <w:t>hoofdverdeelinrichtingen</w:t>
      </w:r>
      <w:proofErr w:type="spellEnd"/>
      <w:r>
        <w:t xml:space="preserve"> is een ander bestek en valt niet onder deze aanbieding. HHR verzorgt een aansluitpunt in de verdeelinrichting waarop de ON aan kan sluiten. </w:t>
      </w:r>
    </w:p>
    <w:p w14:paraId="598E4F94" w14:textId="3FA3DDD4" w:rsidR="007C5A71" w:rsidRPr="006F28E0" w:rsidRDefault="007C5A71" w:rsidP="27B956BB">
      <w:pPr>
        <w:pStyle w:val="Geenafstand"/>
        <w:numPr>
          <w:ilvl w:val="0"/>
          <w:numId w:val="53"/>
        </w:numPr>
      </w:pPr>
      <w:r w:rsidRPr="006F28E0">
        <w:t>De werkzaamheden worden niet gelijktijdig en aaneengesloten uitgevoerd.</w:t>
      </w:r>
    </w:p>
    <w:p w14:paraId="438FBC7A" w14:textId="2EC277A1" w:rsidR="007C5A71" w:rsidRPr="006F28E0" w:rsidRDefault="007C5A71" w:rsidP="27B956BB">
      <w:pPr>
        <w:pStyle w:val="Geenafstand"/>
        <w:numPr>
          <w:ilvl w:val="0"/>
          <w:numId w:val="53"/>
        </w:numPr>
      </w:pPr>
      <w:r w:rsidRPr="006F28E0">
        <w:t>Aantallen en lengtes zijn berekend op basis van Google-Earth en kunnen in werkelijkheid afwijken. De werkzaamheden zullen op basis van werkelijke eenheden uitgevoerd en gefactureerd worden.</w:t>
      </w:r>
    </w:p>
    <w:p w14:paraId="7C3E7ABE" w14:textId="4168C3C9" w:rsidR="007C5A71" w:rsidRPr="006F28E0" w:rsidRDefault="007C5A71" w:rsidP="27B956BB">
      <w:pPr>
        <w:pStyle w:val="Geenafstand"/>
        <w:numPr>
          <w:ilvl w:val="0"/>
          <w:numId w:val="53"/>
        </w:numPr>
      </w:pPr>
      <w:r w:rsidRPr="006F28E0">
        <w:t>Alle hoofdvoedingskabels dienen een overcapaciteit te hebben van 25% ten opzichte van het belastbaar vermogen.</w:t>
      </w:r>
    </w:p>
    <w:p w14:paraId="03F7D6D8" w14:textId="7FA76A5A" w:rsidR="007C5A71" w:rsidRPr="006F28E0" w:rsidRDefault="007C5A71" w:rsidP="27B956BB">
      <w:pPr>
        <w:pStyle w:val="Geenafstand"/>
        <w:numPr>
          <w:ilvl w:val="0"/>
          <w:numId w:val="53"/>
        </w:numPr>
      </w:pPr>
      <w:r w:rsidRPr="006F28E0">
        <w:t>Alle laagspanningskasten (plaatstaal, IP68) ten behoeve van de laadpalen dienen een overcapaciteit (vrije ruimte) te hebben van 25%.</w:t>
      </w:r>
    </w:p>
    <w:p w14:paraId="55F9CDD8" w14:textId="10CF4187" w:rsidR="007C5A71" w:rsidRPr="006F28E0" w:rsidRDefault="007C5A71" w:rsidP="27B956BB">
      <w:pPr>
        <w:pStyle w:val="Geenafstand"/>
        <w:numPr>
          <w:ilvl w:val="0"/>
          <w:numId w:val="53"/>
        </w:numPr>
      </w:pPr>
      <w:r>
        <w:t xml:space="preserve">Alle 44 laadpalen zijn geschikt voor 2 aansluitingen van elk 22kW per stuk. </w:t>
      </w:r>
    </w:p>
    <w:p w14:paraId="5C72CB97" w14:textId="66653851" w:rsidR="2EF7AA28" w:rsidRDefault="2EF7AA28" w:rsidP="2EF7AA28">
      <w:pPr>
        <w:pStyle w:val="Geenafstand"/>
        <w:numPr>
          <w:ilvl w:val="0"/>
          <w:numId w:val="53"/>
        </w:numPr>
      </w:pPr>
      <w:r w:rsidRPr="2EF7AA28">
        <w:rPr>
          <w:szCs w:val="20"/>
        </w:rPr>
        <w:t>Alle palen moeten kunnen worden gereduceerd tot 11 KW</w:t>
      </w:r>
    </w:p>
    <w:p w14:paraId="6B5ACC34" w14:textId="2E50EF80" w:rsidR="007C5A71" w:rsidRPr="006F28E0" w:rsidRDefault="007C5A71" w:rsidP="27B956BB">
      <w:pPr>
        <w:pStyle w:val="Geenafstand"/>
        <w:numPr>
          <w:ilvl w:val="0"/>
          <w:numId w:val="53"/>
        </w:numPr>
      </w:pPr>
      <w:r w:rsidRPr="006F28E0">
        <w:t>G-waarde grond is maximaal 1Km/W</w:t>
      </w:r>
    </w:p>
    <w:p w14:paraId="1558E6F2" w14:textId="77A18F54" w:rsidR="007C5A71" w:rsidRPr="006F28E0" w:rsidRDefault="007C5A71" w:rsidP="27B956BB">
      <w:pPr>
        <w:pStyle w:val="Geenafstand"/>
        <w:numPr>
          <w:ilvl w:val="0"/>
          <w:numId w:val="53"/>
        </w:numPr>
      </w:pPr>
      <w:r w:rsidRPr="006F28E0">
        <w:t>Indien er 2 of meer kabels parallel aangelegd worden, dan dient de tussenafstand (hart-op-hart afstand) minimaal 25 cm te bedragen.</w:t>
      </w:r>
    </w:p>
    <w:p w14:paraId="0EA095BA" w14:textId="638908B2" w:rsidR="007C5A71" w:rsidRPr="006F28E0" w:rsidRDefault="007C5A71" w:rsidP="27B956BB">
      <w:pPr>
        <w:pStyle w:val="Geenafstand"/>
        <w:numPr>
          <w:ilvl w:val="0"/>
          <w:numId w:val="53"/>
        </w:numPr>
      </w:pPr>
      <w:r w:rsidRPr="006F28E0">
        <w:t>De kabels worden aangebracht op minimaal 60cm dek.</w:t>
      </w:r>
    </w:p>
    <w:p w14:paraId="3CE03508" w14:textId="1F48E6A9" w:rsidR="0019581F" w:rsidRPr="006F28E0" w:rsidRDefault="007C5A71" w:rsidP="27B956BB">
      <w:pPr>
        <w:pStyle w:val="Geenafstand"/>
        <w:numPr>
          <w:ilvl w:val="0"/>
          <w:numId w:val="53"/>
        </w:numPr>
      </w:pPr>
      <w:r>
        <w:t>Aangezien de ondergrondse infra niet bekend is, is het niet mogelijk om persingen en/of gestuurde boringen uit te voeren.</w:t>
      </w:r>
    </w:p>
    <w:p w14:paraId="1FBA9346" w14:textId="1BFF83EF" w:rsidR="5A96ED43" w:rsidRDefault="5A96ED43" w:rsidP="1173A51C">
      <w:pPr>
        <w:pStyle w:val="Geenafstand"/>
        <w:numPr>
          <w:ilvl w:val="0"/>
          <w:numId w:val="53"/>
        </w:numPr>
        <w:rPr>
          <w:rFonts w:eastAsiaTheme="minorEastAsia"/>
          <w:sz w:val="18"/>
          <w:szCs w:val="18"/>
        </w:rPr>
      </w:pPr>
      <w:r w:rsidRPr="1173A51C">
        <w:rPr>
          <w:rFonts w:ascii="Segoe UI" w:eastAsia="Segoe UI" w:hAnsi="Segoe UI" w:cs="Segoe UI"/>
          <w:sz w:val="18"/>
          <w:szCs w:val="18"/>
        </w:rPr>
        <w:t>In alle LSK laadpaal kasten dient een overspanningsbeveiliging type 1-2 met meldcontact te worden aangebracht. Op het meld contact dient een 3 aderige afgeschermde kabel te worden aangesloten, welke naar de dichts bij zijnde MCC/ regelkast moet worden gelegd, en hier afgewerkt op aansluitklemmen. Vervolgens wordt deze door de afdeling PA opgenomen in de software.</w:t>
      </w:r>
    </w:p>
    <w:p w14:paraId="521E86EE" w14:textId="7AAAC8D5" w:rsidR="5A96ED43" w:rsidRDefault="5A96ED43" w:rsidP="5A96ED43">
      <w:pPr>
        <w:pStyle w:val="Geenafstand"/>
        <w:rPr>
          <w:szCs w:val="20"/>
        </w:rPr>
      </w:pPr>
    </w:p>
    <w:p w14:paraId="6C3DBE8E" w14:textId="5D7F99D6" w:rsidR="27B956BB" w:rsidRPr="006F28E0" w:rsidRDefault="27B956BB" w:rsidP="27B956BB">
      <w:pPr>
        <w:pStyle w:val="Geenafstand"/>
        <w:rPr>
          <w:szCs w:val="20"/>
        </w:rPr>
      </w:pPr>
    </w:p>
    <w:p w14:paraId="2B47B1F8" w14:textId="39EE68D9" w:rsidR="27B956BB" w:rsidRPr="006F28E0" w:rsidRDefault="27B956BB" w:rsidP="0D2B864D">
      <w:pPr>
        <w:pStyle w:val="Geenafstand"/>
        <w:rPr>
          <w:b/>
          <w:bCs/>
          <w:szCs w:val="20"/>
        </w:rPr>
      </w:pPr>
      <w:r w:rsidRPr="006F28E0">
        <w:rPr>
          <w:b/>
          <w:bCs/>
          <w:szCs w:val="20"/>
        </w:rPr>
        <w:t xml:space="preserve">Optionele opdracht betreffende het aanleggen van mantelbuizen </w:t>
      </w:r>
      <w:proofErr w:type="spellStart"/>
      <w:r w:rsidRPr="006F28E0">
        <w:rPr>
          <w:b/>
          <w:bCs/>
          <w:szCs w:val="20"/>
        </w:rPr>
        <w:t>tbv</w:t>
      </w:r>
      <w:proofErr w:type="spellEnd"/>
      <w:r w:rsidRPr="006F28E0">
        <w:rPr>
          <w:b/>
          <w:bCs/>
          <w:szCs w:val="20"/>
        </w:rPr>
        <w:t xml:space="preserve"> </w:t>
      </w:r>
      <w:proofErr w:type="spellStart"/>
      <w:r w:rsidRPr="006F28E0">
        <w:rPr>
          <w:b/>
          <w:bCs/>
          <w:szCs w:val="20"/>
        </w:rPr>
        <w:t>cctv</w:t>
      </w:r>
      <w:proofErr w:type="spellEnd"/>
      <w:r w:rsidRPr="006F28E0">
        <w:rPr>
          <w:b/>
          <w:bCs/>
          <w:szCs w:val="20"/>
        </w:rPr>
        <w:t xml:space="preserve"> op de locaties</w:t>
      </w:r>
    </w:p>
    <w:p w14:paraId="5CAEC5D2" w14:textId="0EF11406" w:rsidR="27B956BB" w:rsidRPr="006F28E0" w:rsidRDefault="27B956BB" w:rsidP="0D2B864D">
      <w:pPr>
        <w:pStyle w:val="Geenafstand"/>
        <w:numPr>
          <w:ilvl w:val="0"/>
          <w:numId w:val="53"/>
        </w:numPr>
        <w:rPr>
          <w:szCs w:val="20"/>
        </w:rPr>
      </w:pPr>
      <w:r w:rsidRPr="006F28E0">
        <w:rPr>
          <w:szCs w:val="20"/>
        </w:rPr>
        <w:t xml:space="preserve">Het betreft hier een 2 maal een mantelbuis 75mm waar aan beide zijden de mantelbuis +/- 1 </w:t>
      </w:r>
      <w:r w:rsidRPr="006F28E0">
        <w:tab/>
      </w:r>
      <w:r w:rsidRPr="006F28E0">
        <w:rPr>
          <w:szCs w:val="20"/>
        </w:rPr>
        <w:t xml:space="preserve">meter uit het maaiveld uitsteekt </w:t>
      </w:r>
    </w:p>
    <w:p w14:paraId="7B1F6BC7" w14:textId="3DA416DD" w:rsidR="27B956BB" w:rsidRDefault="27B956BB" w:rsidP="5A96ED43">
      <w:pPr>
        <w:pStyle w:val="Geenafstand"/>
        <w:numPr>
          <w:ilvl w:val="0"/>
          <w:numId w:val="53"/>
        </w:numPr>
      </w:pPr>
      <w:r>
        <w:t>De mantelbuis wordt aangebracht op minimaal 60 cm dek</w:t>
      </w:r>
    </w:p>
    <w:p w14:paraId="36CED994" w14:textId="39A326B8" w:rsidR="5A96ED43" w:rsidRDefault="5A96ED43" w:rsidP="5A96ED43">
      <w:pPr>
        <w:pStyle w:val="Geenafstand"/>
        <w:rPr>
          <w:szCs w:val="20"/>
        </w:rPr>
      </w:pPr>
    </w:p>
    <w:p w14:paraId="786E3C56" w14:textId="78735C8C" w:rsidR="5A96ED43" w:rsidRDefault="5A96ED43" w:rsidP="5A96ED43">
      <w:pPr>
        <w:pStyle w:val="Geenafstand"/>
        <w:rPr>
          <w:szCs w:val="20"/>
        </w:rPr>
      </w:pPr>
    </w:p>
    <w:p w14:paraId="02391F31" w14:textId="5F0022DE" w:rsidR="5A96ED43" w:rsidRDefault="5A96ED43" w:rsidP="1265805B">
      <w:pPr>
        <w:pStyle w:val="Kop1"/>
      </w:pPr>
      <w:bookmarkStart w:id="19" w:name="_Toc112940031"/>
      <w:r>
        <w:lastRenderedPageBreak/>
        <w:t>Eisen met betrekking tot de laadpalen</w:t>
      </w:r>
      <w:bookmarkEnd w:id="19"/>
      <w:r w:rsidRPr="1265805B">
        <w:rPr>
          <w:rFonts w:ascii="Verdana" w:eastAsia="Verdana" w:hAnsi="Verdana" w:cs="Verdana"/>
          <w:sz w:val="21"/>
          <w:szCs w:val="21"/>
        </w:rPr>
        <w:t xml:space="preserve"> </w:t>
      </w:r>
    </w:p>
    <w:tbl>
      <w:tblPr>
        <w:tblStyle w:val="Tabelraster"/>
        <w:tblW w:w="0" w:type="auto"/>
        <w:tblLayout w:type="fixed"/>
        <w:tblLook w:val="04A0" w:firstRow="1" w:lastRow="0" w:firstColumn="1" w:lastColumn="0" w:noHBand="0" w:noVBand="1"/>
      </w:tblPr>
      <w:tblGrid>
        <w:gridCol w:w="1050"/>
        <w:gridCol w:w="8010"/>
      </w:tblGrid>
      <w:tr w:rsidR="5A96ED43" w14:paraId="5064E114" w14:textId="77777777" w:rsidTr="2EF7AA28">
        <w:tc>
          <w:tcPr>
            <w:tcW w:w="9060" w:type="dxa"/>
            <w:gridSpan w:val="2"/>
            <w:tcBorders>
              <w:top w:val="single" w:sz="8" w:space="0" w:color="auto"/>
              <w:left w:val="single" w:sz="8" w:space="0" w:color="auto"/>
              <w:bottom w:val="single" w:sz="8" w:space="0" w:color="auto"/>
              <w:right w:val="single" w:sz="8" w:space="0" w:color="auto"/>
            </w:tcBorders>
          </w:tcPr>
          <w:p w14:paraId="0709DB4C" w14:textId="129D1762" w:rsidR="5A96ED43" w:rsidRDefault="5A96ED43" w:rsidP="5A96ED43">
            <w:pPr>
              <w:rPr>
                <w:rFonts w:eastAsiaTheme="minorEastAsia"/>
                <w:b/>
                <w:bCs/>
                <w:sz w:val="21"/>
                <w:szCs w:val="21"/>
              </w:rPr>
            </w:pPr>
            <w:r w:rsidRPr="5A96ED43">
              <w:rPr>
                <w:rFonts w:eastAsiaTheme="minorEastAsia"/>
                <w:b/>
                <w:bCs/>
                <w:sz w:val="21"/>
                <w:szCs w:val="21"/>
              </w:rPr>
              <w:t xml:space="preserve">Eisen </w:t>
            </w:r>
          </w:p>
        </w:tc>
      </w:tr>
      <w:tr w:rsidR="5A96ED43" w14:paraId="43F6E835" w14:textId="77777777" w:rsidTr="2EF7AA28">
        <w:tc>
          <w:tcPr>
            <w:tcW w:w="1050" w:type="dxa"/>
            <w:tcBorders>
              <w:top w:val="single" w:sz="8" w:space="0" w:color="auto"/>
              <w:left w:val="single" w:sz="8" w:space="0" w:color="auto"/>
              <w:bottom w:val="single" w:sz="8" w:space="0" w:color="auto"/>
              <w:right w:val="single" w:sz="8" w:space="0" w:color="auto"/>
            </w:tcBorders>
          </w:tcPr>
          <w:p w14:paraId="77645EFD" w14:textId="656A0637" w:rsidR="5A96ED43" w:rsidRDefault="5A96ED43" w:rsidP="5A96ED43">
            <w:pPr>
              <w:rPr>
                <w:rFonts w:eastAsiaTheme="minorEastAsia"/>
                <w:sz w:val="21"/>
                <w:szCs w:val="21"/>
              </w:rPr>
            </w:pPr>
            <w:r w:rsidRPr="5A96ED43">
              <w:rPr>
                <w:rFonts w:eastAsiaTheme="minorEastAsia"/>
                <w:sz w:val="21"/>
                <w:szCs w:val="21"/>
              </w:rPr>
              <w:t>1.1</w:t>
            </w:r>
          </w:p>
        </w:tc>
        <w:tc>
          <w:tcPr>
            <w:tcW w:w="8010" w:type="dxa"/>
            <w:tcBorders>
              <w:top w:val="nil"/>
              <w:left w:val="single" w:sz="8" w:space="0" w:color="auto"/>
              <w:bottom w:val="single" w:sz="8" w:space="0" w:color="auto"/>
              <w:right w:val="single" w:sz="8" w:space="0" w:color="auto"/>
            </w:tcBorders>
          </w:tcPr>
          <w:p w14:paraId="58CDD4A0" w14:textId="5DC1B75E" w:rsidR="5A96ED43" w:rsidRDefault="5A96ED43" w:rsidP="5A96ED43">
            <w:pPr>
              <w:rPr>
                <w:rFonts w:eastAsiaTheme="minorEastAsia"/>
                <w:sz w:val="21"/>
                <w:szCs w:val="21"/>
              </w:rPr>
            </w:pPr>
            <w:r w:rsidRPr="5A96ED43">
              <w:rPr>
                <w:rFonts w:eastAsiaTheme="minorEastAsia"/>
                <w:sz w:val="21"/>
                <w:szCs w:val="21"/>
              </w:rPr>
              <w:t>De laadpalen zijn geschikt voor alle elektrische voertuigen gebruikmakend van stekker Type 2. De communicatie tussen het voertuig en de laadpaal wordt tot stand gebracht middels het mode 3 laadprotocol, conform (NEN/EN/)IEC 61851-1.</w:t>
            </w:r>
          </w:p>
        </w:tc>
      </w:tr>
      <w:tr w:rsidR="5A96ED43" w14:paraId="2F0CCE79" w14:textId="77777777" w:rsidTr="2EF7AA28">
        <w:tc>
          <w:tcPr>
            <w:tcW w:w="1050" w:type="dxa"/>
            <w:tcBorders>
              <w:top w:val="single" w:sz="8" w:space="0" w:color="auto"/>
              <w:left w:val="single" w:sz="8" w:space="0" w:color="auto"/>
              <w:bottom w:val="single" w:sz="8" w:space="0" w:color="auto"/>
              <w:right w:val="single" w:sz="8" w:space="0" w:color="auto"/>
            </w:tcBorders>
          </w:tcPr>
          <w:p w14:paraId="51F532B8" w14:textId="0D382EA4" w:rsidR="5A96ED43" w:rsidRDefault="5A96ED43" w:rsidP="5A96ED43">
            <w:pPr>
              <w:rPr>
                <w:rFonts w:eastAsiaTheme="minorEastAsia"/>
                <w:sz w:val="21"/>
                <w:szCs w:val="21"/>
              </w:rPr>
            </w:pPr>
            <w:r w:rsidRPr="5A96ED43">
              <w:rPr>
                <w:rFonts w:eastAsiaTheme="minorEastAsia"/>
                <w:sz w:val="21"/>
                <w:szCs w:val="21"/>
              </w:rPr>
              <w:t>1.2</w:t>
            </w:r>
          </w:p>
        </w:tc>
        <w:tc>
          <w:tcPr>
            <w:tcW w:w="8010" w:type="dxa"/>
            <w:tcBorders>
              <w:top w:val="single" w:sz="8" w:space="0" w:color="auto"/>
              <w:left w:val="single" w:sz="8" w:space="0" w:color="auto"/>
              <w:bottom w:val="single" w:sz="8" w:space="0" w:color="auto"/>
              <w:right w:val="single" w:sz="8" w:space="0" w:color="auto"/>
            </w:tcBorders>
          </w:tcPr>
          <w:p w14:paraId="4DE51007" w14:textId="4A2D5224" w:rsidR="5A96ED43" w:rsidRDefault="5A96ED43" w:rsidP="5A96ED43">
            <w:pPr>
              <w:rPr>
                <w:rFonts w:eastAsiaTheme="minorEastAsia"/>
                <w:sz w:val="21"/>
                <w:szCs w:val="21"/>
              </w:rPr>
            </w:pPr>
            <w:r w:rsidRPr="5A96ED43">
              <w:rPr>
                <w:rFonts w:eastAsiaTheme="minorEastAsia"/>
                <w:sz w:val="21"/>
                <w:szCs w:val="21"/>
              </w:rPr>
              <w:t xml:space="preserve">Opdrachtnemer levert gelijktijdig met FAT- documentatie de technische beschrijving van de te plaatsen laadpalen aan de opdrachtgever. In het document is in ieder geval de fabrikant en het specifieke model van de laadpaal benoemd. </w:t>
            </w:r>
          </w:p>
        </w:tc>
      </w:tr>
      <w:tr w:rsidR="5A96ED43" w14:paraId="4ECEEE44" w14:textId="77777777" w:rsidTr="2EF7AA28">
        <w:trPr>
          <w:trHeight w:val="1050"/>
        </w:trPr>
        <w:tc>
          <w:tcPr>
            <w:tcW w:w="1050" w:type="dxa"/>
            <w:tcBorders>
              <w:top w:val="single" w:sz="8" w:space="0" w:color="auto"/>
              <w:left w:val="single" w:sz="8" w:space="0" w:color="auto"/>
              <w:bottom w:val="single" w:sz="8" w:space="0" w:color="auto"/>
              <w:right w:val="single" w:sz="8" w:space="0" w:color="auto"/>
            </w:tcBorders>
          </w:tcPr>
          <w:p w14:paraId="684041AB" w14:textId="575485D1" w:rsidR="5A96ED43" w:rsidRDefault="5A96ED43" w:rsidP="5A96ED43">
            <w:pPr>
              <w:rPr>
                <w:rFonts w:eastAsiaTheme="minorEastAsia"/>
                <w:sz w:val="21"/>
                <w:szCs w:val="21"/>
              </w:rPr>
            </w:pPr>
            <w:r w:rsidRPr="5A96ED43">
              <w:rPr>
                <w:rFonts w:eastAsiaTheme="minorEastAsia"/>
                <w:sz w:val="21"/>
                <w:szCs w:val="21"/>
              </w:rPr>
              <w:t>1.3</w:t>
            </w:r>
          </w:p>
        </w:tc>
        <w:tc>
          <w:tcPr>
            <w:tcW w:w="8010" w:type="dxa"/>
            <w:tcBorders>
              <w:top w:val="single" w:sz="8" w:space="0" w:color="auto"/>
              <w:left w:val="single" w:sz="8" w:space="0" w:color="auto"/>
              <w:bottom w:val="single" w:sz="8" w:space="0" w:color="auto"/>
              <w:right w:val="single" w:sz="8" w:space="0" w:color="auto"/>
            </w:tcBorders>
          </w:tcPr>
          <w:p w14:paraId="1316E5F3" w14:textId="02D1B44B" w:rsidR="5A96ED43" w:rsidRDefault="5A96ED43" w:rsidP="5A96ED43">
            <w:pPr>
              <w:rPr>
                <w:rFonts w:eastAsiaTheme="minorEastAsia"/>
                <w:color w:val="000000" w:themeColor="text1"/>
                <w:sz w:val="21"/>
                <w:szCs w:val="21"/>
              </w:rPr>
            </w:pPr>
            <w:r w:rsidRPr="5A96ED43">
              <w:rPr>
                <w:rFonts w:eastAsiaTheme="minorEastAsia"/>
                <w:color w:val="000000" w:themeColor="text1"/>
                <w:sz w:val="21"/>
                <w:szCs w:val="21"/>
              </w:rPr>
              <w:t>De laadpaal mag gedurende de 10 jaar niet corroderen, is hoogwaardig (van uitstekende kwaliteit) afgewerkt met afgeronde hoeken en bevat geen scherpe punten.</w:t>
            </w:r>
          </w:p>
        </w:tc>
      </w:tr>
      <w:tr w:rsidR="5A96ED43" w14:paraId="63F8CE04" w14:textId="77777777" w:rsidTr="2EF7AA28">
        <w:tc>
          <w:tcPr>
            <w:tcW w:w="1050" w:type="dxa"/>
            <w:tcBorders>
              <w:top w:val="single" w:sz="8" w:space="0" w:color="auto"/>
              <w:left w:val="single" w:sz="8" w:space="0" w:color="auto"/>
              <w:bottom w:val="single" w:sz="8" w:space="0" w:color="auto"/>
              <w:right w:val="single" w:sz="8" w:space="0" w:color="auto"/>
            </w:tcBorders>
          </w:tcPr>
          <w:p w14:paraId="554E06E3" w14:textId="745294A4" w:rsidR="5A96ED43" w:rsidRDefault="5A96ED43" w:rsidP="5A96ED43">
            <w:pPr>
              <w:rPr>
                <w:rFonts w:eastAsiaTheme="minorEastAsia"/>
                <w:sz w:val="21"/>
                <w:szCs w:val="21"/>
              </w:rPr>
            </w:pPr>
            <w:r w:rsidRPr="5A96ED43">
              <w:rPr>
                <w:rFonts w:eastAsiaTheme="minorEastAsia"/>
                <w:sz w:val="21"/>
                <w:szCs w:val="21"/>
              </w:rPr>
              <w:t>1.4</w:t>
            </w:r>
          </w:p>
        </w:tc>
        <w:tc>
          <w:tcPr>
            <w:tcW w:w="8010" w:type="dxa"/>
            <w:tcBorders>
              <w:top w:val="single" w:sz="8" w:space="0" w:color="auto"/>
              <w:left w:val="single" w:sz="8" w:space="0" w:color="auto"/>
              <w:bottom w:val="single" w:sz="8" w:space="0" w:color="auto"/>
              <w:right w:val="single" w:sz="8" w:space="0" w:color="auto"/>
            </w:tcBorders>
          </w:tcPr>
          <w:p w14:paraId="65FC1D0D" w14:textId="4056A52B" w:rsidR="5A96ED43" w:rsidRDefault="5A96ED43" w:rsidP="5A96ED43">
            <w:pPr>
              <w:rPr>
                <w:rFonts w:eastAsiaTheme="minorEastAsia"/>
                <w:color w:val="000000" w:themeColor="text1"/>
                <w:sz w:val="21"/>
                <w:szCs w:val="21"/>
              </w:rPr>
            </w:pPr>
            <w:r w:rsidRPr="5A96ED43">
              <w:rPr>
                <w:rFonts w:eastAsiaTheme="minorEastAsia"/>
                <w:color w:val="000000" w:themeColor="text1"/>
                <w:sz w:val="21"/>
                <w:szCs w:val="21"/>
              </w:rPr>
              <w:t>De laadpaal wordt geleverd in kleur nader te bepalen door directie</w:t>
            </w:r>
          </w:p>
        </w:tc>
      </w:tr>
      <w:tr w:rsidR="5A96ED43" w14:paraId="09C37F4A" w14:textId="77777777" w:rsidTr="2EF7AA28">
        <w:tc>
          <w:tcPr>
            <w:tcW w:w="1050" w:type="dxa"/>
            <w:tcBorders>
              <w:top w:val="single" w:sz="8" w:space="0" w:color="auto"/>
              <w:left w:val="single" w:sz="8" w:space="0" w:color="auto"/>
              <w:bottom w:val="single" w:sz="8" w:space="0" w:color="auto"/>
              <w:right w:val="single" w:sz="8" w:space="0" w:color="auto"/>
            </w:tcBorders>
          </w:tcPr>
          <w:p w14:paraId="0116D563" w14:textId="4D8AA16A" w:rsidR="5A96ED43" w:rsidRDefault="5A96ED43" w:rsidP="5A96ED43">
            <w:pPr>
              <w:rPr>
                <w:rFonts w:eastAsiaTheme="minorEastAsia"/>
                <w:sz w:val="21"/>
                <w:szCs w:val="21"/>
              </w:rPr>
            </w:pPr>
            <w:r w:rsidRPr="5A96ED43">
              <w:rPr>
                <w:rFonts w:eastAsiaTheme="minorEastAsia"/>
                <w:sz w:val="21"/>
                <w:szCs w:val="21"/>
              </w:rPr>
              <w:t>1.5</w:t>
            </w:r>
          </w:p>
        </w:tc>
        <w:tc>
          <w:tcPr>
            <w:tcW w:w="8010" w:type="dxa"/>
            <w:tcBorders>
              <w:top w:val="single" w:sz="8" w:space="0" w:color="auto"/>
              <w:left w:val="single" w:sz="8" w:space="0" w:color="auto"/>
              <w:bottom w:val="single" w:sz="8" w:space="0" w:color="auto"/>
              <w:right w:val="single" w:sz="8" w:space="0" w:color="auto"/>
            </w:tcBorders>
          </w:tcPr>
          <w:p w14:paraId="4787E574" w14:textId="6E615B6D" w:rsidR="5A96ED43" w:rsidRDefault="5A96ED43" w:rsidP="5A96ED43">
            <w:pPr>
              <w:rPr>
                <w:rFonts w:eastAsiaTheme="minorEastAsia"/>
                <w:color w:val="000000" w:themeColor="text1"/>
                <w:sz w:val="21"/>
                <w:szCs w:val="21"/>
              </w:rPr>
            </w:pPr>
            <w:r w:rsidRPr="5A96ED43">
              <w:rPr>
                <w:rFonts w:eastAsiaTheme="minorEastAsia"/>
                <w:color w:val="000000" w:themeColor="text1"/>
                <w:sz w:val="21"/>
                <w:szCs w:val="21"/>
              </w:rPr>
              <w:t>De laadpaal is voorzien van reflecterende stickers om de zichtbaarheid te bevorderen.</w:t>
            </w:r>
          </w:p>
        </w:tc>
      </w:tr>
      <w:tr w:rsidR="5A96ED43" w14:paraId="52CC0872" w14:textId="77777777" w:rsidTr="2EF7AA28">
        <w:tc>
          <w:tcPr>
            <w:tcW w:w="1050" w:type="dxa"/>
            <w:tcBorders>
              <w:top w:val="single" w:sz="8" w:space="0" w:color="auto"/>
              <w:left w:val="single" w:sz="8" w:space="0" w:color="auto"/>
              <w:bottom w:val="single" w:sz="8" w:space="0" w:color="auto"/>
              <w:right w:val="single" w:sz="8" w:space="0" w:color="auto"/>
            </w:tcBorders>
          </w:tcPr>
          <w:p w14:paraId="7A7A372F" w14:textId="755E4FB3" w:rsidR="5A96ED43" w:rsidRDefault="5A96ED43" w:rsidP="5A96ED43">
            <w:pPr>
              <w:rPr>
                <w:rFonts w:eastAsiaTheme="minorEastAsia"/>
                <w:sz w:val="21"/>
                <w:szCs w:val="21"/>
              </w:rPr>
            </w:pPr>
            <w:r w:rsidRPr="5A96ED43">
              <w:rPr>
                <w:rFonts w:eastAsiaTheme="minorEastAsia"/>
                <w:sz w:val="21"/>
                <w:szCs w:val="21"/>
              </w:rPr>
              <w:t>1.6</w:t>
            </w:r>
          </w:p>
        </w:tc>
        <w:tc>
          <w:tcPr>
            <w:tcW w:w="8010" w:type="dxa"/>
            <w:tcBorders>
              <w:top w:val="single" w:sz="8" w:space="0" w:color="auto"/>
              <w:left w:val="single" w:sz="8" w:space="0" w:color="auto"/>
              <w:bottom w:val="single" w:sz="8" w:space="0" w:color="auto"/>
              <w:right w:val="single" w:sz="8" w:space="0" w:color="auto"/>
            </w:tcBorders>
          </w:tcPr>
          <w:p w14:paraId="61859BD7" w14:textId="71DA5532" w:rsidR="5A96ED43" w:rsidRDefault="5A96ED43" w:rsidP="5A96ED43">
            <w:pPr>
              <w:rPr>
                <w:rFonts w:eastAsiaTheme="minorEastAsia"/>
                <w:color w:val="000000" w:themeColor="text1"/>
                <w:sz w:val="21"/>
                <w:szCs w:val="21"/>
              </w:rPr>
            </w:pPr>
            <w:r w:rsidRPr="5A96ED43">
              <w:rPr>
                <w:rFonts w:eastAsiaTheme="minorEastAsia"/>
                <w:color w:val="000000" w:themeColor="text1"/>
                <w:sz w:val="21"/>
                <w:szCs w:val="21"/>
              </w:rPr>
              <w:t>Op de laadpaal staat duidelijk het eerstelijnsstoringsnummer.</w:t>
            </w:r>
          </w:p>
        </w:tc>
      </w:tr>
      <w:tr w:rsidR="5A96ED43" w14:paraId="3E0F74CA" w14:textId="77777777" w:rsidTr="2EF7AA28">
        <w:tc>
          <w:tcPr>
            <w:tcW w:w="1050" w:type="dxa"/>
            <w:tcBorders>
              <w:top w:val="single" w:sz="8" w:space="0" w:color="auto"/>
              <w:left w:val="single" w:sz="8" w:space="0" w:color="auto"/>
              <w:bottom w:val="single" w:sz="8" w:space="0" w:color="auto"/>
              <w:right w:val="single" w:sz="8" w:space="0" w:color="auto"/>
            </w:tcBorders>
          </w:tcPr>
          <w:p w14:paraId="3D98349E" w14:textId="0F86DA82" w:rsidR="5A96ED43" w:rsidRDefault="5A96ED43" w:rsidP="5A96ED43">
            <w:pPr>
              <w:rPr>
                <w:rFonts w:eastAsiaTheme="minorEastAsia"/>
                <w:sz w:val="21"/>
                <w:szCs w:val="21"/>
              </w:rPr>
            </w:pPr>
            <w:r w:rsidRPr="5A96ED43">
              <w:rPr>
                <w:rFonts w:eastAsiaTheme="minorEastAsia"/>
                <w:sz w:val="21"/>
                <w:szCs w:val="21"/>
              </w:rPr>
              <w:t>1.7</w:t>
            </w:r>
          </w:p>
        </w:tc>
        <w:tc>
          <w:tcPr>
            <w:tcW w:w="8010" w:type="dxa"/>
            <w:tcBorders>
              <w:top w:val="single" w:sz="8" w:space="0" w:color="auto"/>
              <w:left w:val="single" w:sz="8" w:space="0" w:color="auto"/>
              <w:bottom w:val="single" w:sz="8" w:space="0" w:color="auto"/>
              <w:right w:val="single" w:sz="8" w:space="0" w:color="auto"/>
            </w:tcBorders>
          </w:tcPr>
          <w:p w14:paraId="43CC823A" w14:textId="253EBB0A" w:rsidR="5A96ED43" w:rsidRDefault="5A96ED43" w:rsidP="5A96ED43">
            <w:pPr>
              <w:rPr>
                <w:rFonts w:eastAsiaTheme="minorEastAsia"/>
                <w:color w:val="000000" w:themeColor="text1"/>
                <w:sz w:val="21"/>
                <w:szCs w:val="21"/>
              </w:rPr>
            </w:pPr>
            <w:r w:rsidRPr="5A96ED43">
              <w:rPr>
                <w:rFonts w:eastAsiaTheme="minorEastAsia"/>
                <w:color w:val="000000" w:themeColor="text1"/>
                <w:sz w:val="21"/>
                <w:szCs w:val="21"/>
              </w:rPr>
              <w:t>Op de laadpaal is een actuele gebruiksinstructie geplakt. Eventuele teksten hierbij zijn in de Nederlandse taal. De laadpaal is gebruiksvriendelijk en zonder aanvullende instructie anders dan die op de laadpaal aangebracht te bedienen.</w:t>
            </w:r>
          </w:p>
        </w:tc>
      </w:tr>
      <w:tr w:rsidR="5A96ED43" w14:paraId="52D5737C" w14:textId="77777777" w:rsidTr="2EF7AA28">
        <w:tc>
          <w:tcPr>
            <w:tcW w:w="1050" w:type="dxa"/>
            <w:tcBorders>
              <w:top w:val="single" w:sz="8" w:space="0" w:color="auto"/>
              <w:left w:val="single" w:sz="8" w:space="0" w:color="auto"/>
              <w:bottom w:val="single" w:sz="8" w:space="0" w:color="auto"/>
              <w:right w:val="single" w:sz="8" w:space="0" w:color="auto"/>
            </w:tcBorders>
          </w:tcPr>
          <w:p w14:paraId="385CE339" w14:textId="6F9E5BDF" w:rsidR="5A96ED43" w:rsidRDefault="5A96ED43" w:rsidP="5A96ED43">
            <w:pPr>
              <w:rPr>
                <w:rFonts w:eastAsiaTheme="minorEastAsia"/>
                <w:sz w:val="21"/>
                <w:szCs w:val="21"/>
              </w:rPr>
            </w:pPr>
            <w:r w:rsidRPr="5A96ED43">
              <w:rPr>
                <w:rFonts w:eastAsiaTheme="minorEastAsia"/>
                <w:sz w:val="21"/>
                <w:szCs w:val="21"/>
              </w:rPr>
              <w:t>1.8</w:t>
            </w:r>
          </w:p>
        </w:tc>
        <w:tc>
          <w:tcPr>
            <w:tcW w:w="8010" w:type="dxa"/>
            <w:tcBorders>
              <w:top w:val="single" w:sz="8" w:space="0" w:color="auto"/>
              <w:left w:val="single" w:sz="8" w:space="0" w:color="auto"/>
              <w:bottom w:val="single" w:sz="8" w:space="0" w:color="auto"/>
              <w:right w:val="single" w:sz="8" w:space="0" w:color="auto"/>
            </w:tcBorders>
          </w:tcPr>
          <w:p w14:paraId="442945F5" w14:textId="2F3B61C9" w:rsidR="5A96ED43" w:rsidRDefault="5A96ED43" w:rsidP="5A96ED43">
            <w:pPr>
              <w:rPr>
                <w:rFonts w:eastAsiaTheme="minorEastAsia"/>
                <w:color w:val="000000" w:themeColor="text1"/>
                <w:sz w:val="21"/>
                <w:szCs w:val="21"/>
              </w:rPr>
            </w:pPr>
            <w:r w:rsidRPr="5A96ED43">
              <w:rPr>
                <w:rFonts w:eastAsiaTheme="minorEastAsia"/>
                <w:color w:val="000000" w:themeColor="text1"/>
                <w:sz w:val="21"/>
                <w:szCs w:val="21"/>
              </w:rPr>
              <w:t>Elke laadpaal heeft een zichtbaar uniek laadpaalnummer (ID).</w:t>
            </w:r>
          </w:p>
        </w:tc>
      </w:tr>
      <w:tr w:rsidR="5A96ED43" w14:paraId="2895BB89" w14:textId="77777777" w:rsidTr="2EF7AA28">
        <w:tc>
          <w:tcPr>
            <w:tcW w:w="1050" w:type="dxa"/>
            <w:tcBorders>
              <w:top w:val="single" w:sz="8" w:space="0" w:color="auto"/>
              <w:left w:val="single" w:sz="8" w:space="0" w:color="auto"/>
              <w:bottom w:val="single" w:sz="8" w:space="0" w:color="auto"/>
              <w:right w:val="single" w:sz="8" w:space="0" w:color="auto"/>
            </w:tcBorders>
          </w:tcPr>
          <w:p w14:paraId="2E925DAA" w14:textId="31C9A93E" w:rsidR="5A96ED43" w:rsidRDefault="5A96ED43" w:rsidP="5A96ED43">
            <w:pPr>
              <w:rPr>
                <w:rFonts w:eastAsiaTheme="minorEastAsia"/>
                <w:sz w:val="21"/>
                <w:szCs w:val="21"/>
              </w:rPr>
            </w:pPr>
            <w:r w:rsidRPr="5A96ED43">
              <w:rPr>
                <w:rFonts w:eastAsiaTheme="minorEastAsia"/>
                <w:sz w:val="21"/>
                <w:szCs w:val="21"/>
              </w:rPr>
              <w:t>1.9</w:t>
            </w:r>
          </w:p>
        </w:tc>
        <w:tc>
          <w:tcPr>
            <w:tcW w:w="8010" w:type="dxa"/>
            <w:tcBorders>
              <w:top w:val="single" w:sz="8" w:space="0" w:color="auto"/>
              <w:left w:val="single" w:sz="8" w:space="0" w:color="auto"/>
              <w:bottom w:val="single" w:sz="8" w:space="0" w:color="auto"/>
              <w:right w:val="single" w:sz="8" w:space="0" w:color="auto"/>
            </w:tcBorders>
          </w:tcPr>
          <w:p w14:paraId="388F3494" w14:textId="35E749BD" w:rsidR="5A96ED43" w:rsidRDefault="5A96ED43" w:rsidP="5A96ED43">
            <w:pPr>
              <w:rPr>
                <w:rFonts w:eastAsiaTheme="minorEastAsia"/>
                <w:color w:val="000000" w:themeColor="text1"/>
                <w:sz w:val="21"/>
                <w:szCs w:val="21"/>
              </w:rPr>
            </w:pPr>
            <w:r w:rsidRPr="2EF7AA28">
              <w:rPr>
                <w:rFonts w:eastAsiaTheme="minorEastAsia"/>
                <w:color w:val="000000" w:themeColor="text1"/>
                <w:sz w:val="21"/>
                <w:szCs w:val="21"/>
              </w:rPr>
              <w:t>De fundering van de laadpaal is zo geconstrueerd dat de laadpaal zodanig stevig wordt verankerd, zodat verzakking gedurende de levensduur wordt voorkomen.</w:t>
            </w:r>
          </w:p>
          <w:p w14:paraId="630B0AE5" w14:textId="17128FA0" w:rsidR="5A96ED43" w:rsidRDefault="5A96ED43" w:rsidP="5A96ED43">
            <w:pPr>
              <w:rPr>
                <w:rFonts w:eastAsiaTheme="minorEastAsia"/>
                <w:color w:val="000000" w:themeColor="text1"/>
                <w:sz w:val="21"/>
                <w:szCs w:val="21"/>
              </w:rPr>
            </w:pPr>
            <w:r w:rsidRPr="5A96ED43">
              <w:rPr>
                <w:rFonts w:eastAsiaTheme="minorEastAsia"/>
                <w:color w:val="000000" w:themeColor="text1"/>
                <w:sz w:val="21"/>
                <w:szCs w:val="21"/>
              </w:rPr>
              <w:t>N.B. De fundering hoeft niet per se een ander/los component te zijn dan de laadpaal.</w:t>
            </w:r>
          </w:p>
        </w:tc>
      </w:tr>
      <w:tr w:rsidR="5A96ED43" w14:paraId="075E26FB" w14:textId="77777777" w:rsidTr="2EF7AA28">
        <w:tc>
          <w:tcPr>
            <w:tcW w:w="1050" w:type="dxa"/>
            <w:tcBorders>
              <w:top w:val="single" w:sz="8" w:space="0" w:color="auto"/>
              <w:left w:val="single" w:sz="8" w:space="0" w:color="auto"/>
              <w:bottom w:val="single" w:sz="8" w:space="0" w:color="auto"/>
              <w:right w:val="single" w:sz="8" w:space="0" w:color="auto"/>
            </w:tcBorders>
          </w:tcPr>
          <w:p w14:paraId="5D623744" w14:textId="4F88862F" w:rsidR="5A96ED43" w:rsidRDefault="5A96ED43" w:rsidP="5A96ED43">
            <w:pPr>
              <w:rPr>
                <w:rFonts w:eastAsiaTheme="minorEastAsia"/>
                <w:sz w:val="21"/>
                <w:szCs w:val="21"/>
              </w:rPr>
            </w:pPr>
            <w:r w:rsidRPr="5A96ED43">
              <w:rPr>
                <w:rFonts w:eastAsiaTheme="minorEastAsia"/>
                <w:sz w:val="21"/>
                <w:szCs w:val="21"/>
              </w:rPr>
              <w:t>1.10</w:t>
            </w:r>
          </w:p>
        </w:tc>
        <w:tc>
          <w:tcPr>
            <w:tcW w:w="8010" w:type="dxa"/>
            <w:tcBorders>
              <w:top w:val="single" w:sz="8" w:space="0" w:color="auto"/>
              <w:left w:val="single" w:sz="8" w:space="0" w:color="auto"/>
              <w:bottom w:val="single" w:sz="8" w:space="0" w:color="auto"/>
              <w:right w:val="single" w:sz="8" w:space="0" w:color="auto"/>
            </w:tcBorders>
          </w:tcPr>
          <w:p w14:paraId="7AA99FB8" w14:textId="42FB6E98" w:rsidR="5A96ED43" w:rsidRDefault="5A96ED43" w:rsidP="5A96ED43">
            <w:pPr>
              <w:rPr>
                <w:rFonts w:eastAsiaTheme="minorEastAsia"/>
                <w:color w:val="000000" w:themeColor="text1"/>
                <w:sz w:val="21"/>
                <w:szCs w:val="21"/>
              </w:rPr>
            </w:pPr>
            <w:r w:rsidRPr="5A96ED43">
              <w:rPr>
                <w:rFonts w:eastAsiaTheme="minorEastAsia"/>
                <w:color w:val="000000" w:themeColor="text1"/>
                <w:sz w:val="21"/>
                <w:szCs w:val="21"/>
              </w:rPr>
              <w:t>De maximale diepte van de fundering is maximaal 600mm onder maaiveld.</w:t>
            </w:r>
          </w:p>
        </w:tc>
      </w:tr>
      <w:tr w:rsidR="5A96ED43" w14:paraId="6CD99286" w14:textId="77777777" w:rsidTr="2EF7AA28">
        <w:tc>
          <w:tcPr>
            <w:tcW w:w="1050" w:type="dxa"/>
            <w:tcBorders>
              <w:top w:val="single" w:sz="8" w:space="0" w:color="auto"/>
              <w:left w:val="single" w:sz="8" w:space="0" w:color="auto"/>
              <w:bottom w:val="single" w:sz="8" w:space="0" w:color="auto"/>
              <w:right w:val="single" w:sz="8" w:space="0" w:color="auto"/>
            </w:tcBorders>
          </w:tcPr>
          <w:p w14:paraId="3798CE70" w14:textId="2E817F79" w:rsidR="5A96ED43" w:rsidRDefault="5A96ED43" w:rsidP="5A96ED43">
            <w:pPr>
              <w:rPr>
                <w:rFonts w:eastAsiaTheme="minorEastAsia"/>
                <w:sz w:val="21"/>
                <w:szCs w:val="21"/>
              </w:rPr>
            </w:pPr>
            <w:r w:rsidRPr="5A96ED43">
              <w:rPr>
                <w:rFonts w:eastAsiaTheme="minorEastAsia"/>
                <w:sz w:val="21"/>
                <w:szCs w:val="21"/>
              </w:rPr>
              <w:t>1.11</w:t>
            </w:r>
          </w:p>
        </w:tc>
        <w:tc>
          <w:tcPr>
            <w:tcW w:w="8010" w:type="dxa"/>
            <w:tcBorders>
              <w:top w:val="single" w:sz="8" w:space="0" w:color="auto"/>
              <w:left w:val="single" w:sz="8" w:space="0" w:color="auto"/>
              <w:bottom w:val="single" w:sz="8" w:space="0" w:color="auto"/>
              <w:right w:val="single" w:sz="8" w:space="0" w:color="auto"/>
            </w:tcBorders>
          </w:tcPr>
          <w:p w14:paraId="0F574E55" w14:textId="2E3655F5" w:rsidR="5A96ED43" w:rsidRDefault="5A96ED43" w:rsidP="5A96ED43">
            <w:pPr>
              <w:rPr>
                <w:rFonts w:eastAsiaTheme="minorEastAsia"/>
                <w:color w:val="000000" w:themeColor="text1"/>
                <w:sz w:val="21"/>
                <w:szCs w:val="21"/>
              </w:rPr>
            </w:pPr>
            <w:r w:rsidRPr="5A96ED43">
              <w:rPr>
                <w:rFonts w:eastAsiaTheme="minorEastAsia"/>
                <w:color w:val="000000" w:themeColor="text1"/>
                <w:sz w:val="21"/>
                <w:szCs w:val="21"/>
              </w:rPr>
              <w:t>Het hart van de bedienbare functies van de laadpaal bevinden zich tussen 700mm en 1400mm boven het maaiveld.</w:t>
            </w:r>
          </w:p>
        </w:tc>
      </w:tr>
      <w:tr w:rsidR="5A96ED43" w14:paraId="0B01F62C" w14:textId="77777777" w:rsidTr="2EF7AA28">
        <w:tc>
          <w:tcPr>
            <w:tcW w:w="1050" w:type="dxa"/>
            <w:tcBorders>
              <w:top w:val="single" w:sz="8" w:space="0" w:color="auto"/>
              <w:left w:val="single" w:sz="8" w:space="0" w:color="auto"/>
              <w:bottom w:val="single" w:sz="8" w:space="0" w:color="auto"/>
              <w:right w:val="single" w:sz="8" w:space="0" w:color="auto"/>
            </w:tcBorders>
          </w:tcPr>
          <w:p w14:paraId="1BEA6A95" w14:textId="0EBE5B42" w:rsidR="5A96ED43" w:rsidRDefault="5A96ED43" w:rsidP="5A96ED43">
            <w:pPr>
              <w:rPr>
                <w:rFonts w:eastAsiaTheme="minorEastAsia"/>
                <w:sz w:val="21"/>
                <w:szCs w:val="21"/>
              </w:rPr>
            </w:pPr>
            <w:r w:rsidRPr="5A96ED43">
              <w:rPr>
                <w:rFonts w:eastAsiaTheme="minorEastAsia"/>
                <w:sz w:val="21"/>
                <w:szCs w:val="21"/>
              </w:rPr>
              <w:t>1.14</w:t>
            </w:r>
          </w:p>
        </w:tc>
        <w:tc>
          <w:tcPr>
            <w:tcW w:w="8010" w:type="dxa"/>
            <w:tcBorders>
              <w:top w:val="single" w:sz="8" w:space="0" w:color="auto"/>
              <w:left w:val="single" w:sz="8" w:space="0" w:color="auto"/>
              <w:bottom w:val="single" w:sz="8" w:space="0" w:color="auto"/>
              <w:right w:val="single" w:sz="8" w:space="0" w:color="auto"/>
            </w:tcBorders>
          </w:tcPr>
          <w:p w14:paraId="4EBE19F8" w14:textId="6CB0948E" w:rsidR="5A96ED43" w:rsidRDefault="5A96ED43" w:rsidP="5A96ED43">
            <w:pPr>
              <w:rPr>
                <w:rFonts w:eastAsiaTheme="minorEastAsia"/>
                <w:sz w:val="21"/>
                <w:szCs w:val="21"/>
              </w:rPr>
            </w:pPr>
            <w:r w:rsidRPr="5A96ED43">
              <w:rPr>
                <w:rFonts w:eastAsiaTheme="minorEastAsia"/>
                <w:sz w:val="21"/>
                <w:szCs w:val="21"/>
              </w:rPr>
              <w:t>De laadpaal voldoet aan de veiligheidsnormen en standaarden die hiervoor in internationaal verband zijn vastgesteld, zoals - maar niet uitsluitend - VDE- AR-E 2623- 2-2 (NEN/EN/IEC 62196 serie), (NEN/EN/) IEC 61815-1 serie, NEN/EN/IEC 61000- serie, NEN/EN/IEC 60529 en IEC 62262</w:t>
            </w:r>
          </w:p>
        </w:tc>
      </w:tr>
      <w:tr w:rsidR="5A96ED43" w14:paraId="39D15C75" w14:textId="77777777" w:rsidTr="2EF7AA28">
        <w:tc>
          <w:tcPr>
            <w:tcW w:w="1050" w:type="dxa"/>
            <w:tcBorders>
              <w:top w:val="single" w:sz="8" w:space="0" w:color="auto"/>
              <w:left w:val="single" w:sz="8" w:space="0" w:color="auto"/>
              <w:bottom w:val="single" w:sz="8" w:space="0" w:color="auto"/>
              <w:right w:val="single" w:sz="8" w:space="0" w:color="auto"/>
            </w:tcBorders>
          </w:tcPr>
          <w:p w14:paraId="34269ECB" w14:textId="1C7990CA" w:rsidR="5A96ED43" w:rsidRDefault="5A96ED43" w:rsidP="5A96ED43">
            <w:pPr>
              <w:rPr>
                <w:rFonts w:eastAsiaTheme="minorEastAsia"/>
                <w:sz w:val="21"/>
                <w:szCs w:val="21"/>
              </w:rPr>
            </w:pPr>
            <w:r w:rsidRPr="5A96ED43">
              <w:rPr>
                <w:rFonts w:eastAsiaTheme="minorEastAsia"/>
                <w:sz w:val="21"/>
                <w:szCs w:val="21"/>
              </w:rPr>
              <w:t>1.15</w:t>
            </w:r>
          </w:p>
        </w:tc>
        <w:tc>
          <w:tcPr>
            <w:tcW w:w="8010" w:type="dxa"/>
            <w:tcBorders>
              <w:top w:val="single" w:sz="8" w:space="0" w:color="auto"/>
              <w:left w:val="single" w:sz="8" w:space="0" w:color="auto"/>
              <w:bottom w:val="single" w:sz="8" w:space="0" w:color="auto"/>
              <w:right w:val="single" w:sz="8" w:space="0" w:color="auto"/>
            </w:tcBorders>
          </w:tcPr>
          <w:p w14:paraId="277AE5CE" w14:textId="1A217439" w:rsidR="5A96ED43" w:rsidRDefault="5A96ED43" w:rsidP="5A96ED43">
            <w:pPr>
              <w:rPr>
                <w:rFonts w:eastAsiaTheme="minorEastAsia"/>
                <w:sz w:val="21"/>
                <w:szCs w:val="21"/>
              </w:rPr>
            </w:pPr>
            <w:r w:rsidRPr="5A96ED43">
              <w:rPr>
                <w:rFonts w:eastAsiaTheme="minorEastAsia"/>
                <w:sz w:val="21"/>
                <w:szCs w:val="21"/>
              </w:rPr>
              <w:t>De laadpaal is uitgerust met sockets (stopcontacten) conform NEN- EN/IEC62196 type II (geschikt voor 32A). De laadpaal voldoet als samenbouw aan de eisen zoals gegeven in NEN/EN/IEC 61439-1 en in het bijzonder aan de IEC/TS 61439-7.</w:t>
            </w:r>
          </w:p>
        </w:tc>
      </w:tr>
      <w:tr w:rsidR="5A96ED43" w14:paraId="5F7335DB" w14:textId="77777777" w:rsidTr="2EF7AA28">
        <w:tc>
          <w:tcPr>
            <w:tcW w:w="1050" w:type="dxa"/>
            <w:tcBorders>
              <w:top w:val="single" w:sz="8" w:space="0" w:color="auto"/>
              <w:left w:val="single" w:sz="8" w:space="0" w:color="auto"/>
              <w:bottom w:val="single" w:sz="8" w:space="0" w:color="auto"/>
              <w:right w:val="single" w:sz="8" w:space="0" w:color="auto"/>
            </w:tcBorders>
          </w:tcPr>
          <w:p w14:paraId="1913C85F" w14:textId="6225F1C9" w:rsidR="5A96ED43" w:rsidRDefault="5A96ED43" w:rsidP="5A96ED43">
            <w:pPr>
              <w:rPr>
                <w:rFonts w:eastAsiaTheme="minorEastAsia"/>
                <w:sz w:val="21"/>
                <w:szCs w:val="21"/>
              </w:rPr>
            </w:pPr>
            <w:r w:rsidRPr="5A96ED43">
              <w:rPr>
                <w:rFonts w:eastAsiaTheme="minorEastAsia"/>
                <w:sz w:val="21"/>
                <w:szCs w:val="21"/>
              </w:rPr>
              <w:lastRenderedPageBreak/>
              <w:t>1.16</w:t>
            </w:r>
          </w:p>
        </w:tc>
        <w:tc>
          <w:tcPr>
            <w:tcW w:w="8010" w:type="dxa"/>
            <w:tcBorders>
              <w:top w:val="single" w:sz="8" w:space="0" w:color="auto"/>
              <w:left w:val="single" w:sz="8" w:space="0" w:color="auto"/>
              <w:bottom w:val="single" w:sz="8" w:space="0" w:color="auto"/>
              <w:right w:val="single" w:sz="8" w:space="0" w:color="auto"/>
            </w:tcBorders>
          </w:tcPr>
          <w:p w14:paraId="20A6B982" w14:textId="729DABB9" w:rsidR="5A96ED43" w:rsidRDefault="5A96ED43" w:rsidP="5A96ED43">
            <w:pPr>
              <w:rPr>
                <w:rFonts w:eastAsiaTheme="minorEastAsia"/>
                <w:sz w:val="21"/>
                <w:szCs w:val="21"/>
              </w:rPr>
            </w:pPr>
            <w:r w:rsidRPr="2EF7AA28">
              <w:rPr>
                <w:rFonts w:eastAsiaTheme="minorEastAsia"/>
                <w:sz w:val="21"/>
                <w:szCs w:val="21"/>
              </w:rPr>
              <w:t>Overeenkomstig de eisen in NEN1010, hoofdstuk 722 en (NEN/EN/) IEC 61851 is elke paal voorzien van een eigen (individuele) fysieke beveiliging tegen overbelasting en kortsluiting.</w:t>
            </w:r>
          </w:p>
        </w:tc>
      </w:tr>
      <w:tr w:rsidR="5A96ED43" w14:paraId="20C4688D" w14:textId="77777777" w:rsidTr="2EF7AA28">
        <w:tc>
          <w:tcPr>
            <w:tcW w:w="1050" w:type="dxa"/>
            <w:tcBorders>
              <w:top w:val="single" w:sz="8" w:space="0" w:color="auto"/>
              <w:left w:val="single" w:sz="8" w:space="0" w:color="auto"/>
              <w:bottom w:val="single" w:sz="8" w:space="0" w:color="auto"/>
              <w:right w:val="single" w:sz="8" w:space="0" w:color="auto"/>
            </w:tcBorders>
          </w:tcPr>
          <w:p w14:paraId="3E8F866A" w14:textId="08E98663" w:rsidR="5A96ED43" w:rsidRDefault="5A96ED43" w:rsidP="5A96ED43">
            <w:pPr>
              <w:rPr>
                <w:rFonts w:eastAsiaTheme="minorEastAsia"/>
                <w:sz w:val="21"/>
                <w:szCs w:val="21"/>
              </w:rPr>
            </w:pPr>
            <w:r w:rsidRPr="5A96ED43">
              <w:rPr>
                <w:rFonts w:eastAsiaTheme="minorEastAsia"/>
                <w:sz w:val="21"/>
                <w:szCs w:val="21"/>
              </w:rPr>
              <w:t>1.17</w:t>
            </w:r>
          </w:p>
        </w:tc>
        <w:tc>
          <w:tcPr>
            <w:tcW w:w="8010" w:type="dxa"/>
            <w:tcBorders>
              <w:top w:val="single" w:sz="8" w:space="0" w:color="auto"/>
              <w:left w:val="single" w:sz="8" w:space="0" w:color="auto"/>
              <w:bottom w:val="single" w:sz="8" w:space="0" w:color="auto"/>
              <w:right w:val="single" w:sz="8" w:space="0" w:color="auto"/>
            </w:tcBorders>
          </w:tcPr>
          <w:p w14:paraId="670C8285" w14:textId="5D1EE5D9" w:rsidR="5A96ED43" w:rsidRDefault="5A96ED43" w:rsidP="5A96ED43">
            <w:pPr>
              <w:rPr>
                <w:rFonts w:eastAsiaTheme="minorEastAsia"/>
                <w:sz w:val="21"/>
                <w:szCs w:val="21"/>
              </w:rPr>
            </w:pPr>
            <w:r w:rsidRPr="5A96ED43">
              <w:rPr>
                <w:rFonts w:eastAsiaTheme="minorEastAsia"/>
                <w:sz w:val="21"/>
                <w:szCs w:val="21"/>
              </w:rPr>
              <w:t>De behuizing van de laadpaal heeft minimaal een bescherming van IP44 tegen het binnendringen van vaste vreemde stoffen en van water conform NEN/EN/IEC 60529.</w:t>
            </w:r>
          </w:p>
        </w:tc>
      </w:tr>
      <w:tr w:rsidR="5A96ED43" w14:paraId="77DFFA10" w14:textId="77777777" w:rsidTr="2EF7AA28">
        <w:tc>
          <w:tcPr>
            <w:tcW w:w="1050" w:type="dxa"/>
            <w:tcBorders>
              <w:top w:val="single" w:sz="8" w:space="0" w:color="auto"/>
              <w:left w:val="single" w:sz="8" w:space="0" w:color="auto"/>
              <w:bottom w:val="single" w:sz="8" w:space="0" w:color="auto"/>
              <w:right w:val="single" w:sz="8" w:space="0" w:color="auto"/>
            </w:tcBorders>
          </w:tcPr>
          <w:p w14:paraId="7BF36BFC" w14:textId="03391360" w:rsidR="5A96ED43" w:rsidRDefault="5A96ED43" w:rsidP="5A96ED43">
            <w:pPr>
              <w:rPr>
                <w:rFonts w:eastAsiaTheme="minorEastAsia"/>
                <w:sz w:val="21"/>
                <w:szCs w:val="21"/>
              </w:rPr>
            </w:pPr>
            <w:r w:rsidRPr="5A96ED43">
              <w:rPr>
                <w:rFonts w:eastAsiaTheme="minorEastAsia"/>
                <w:sz w:val="21"/>
                <w:szCs w:val="21"/>
              </w:rPr>
              <w:t>1.18</w:t>
            </w:r>
          </w:p>
        </w:tc>
        <w:tc>
          <w:tcPr>
            <w:tcW w:w="8010" w:type="dxa"/>
            <w:tcBorders>
              <w:top w:val="single" w:sz="8" w:space="0" w:color="auto"/>
              <w:left w:val="single" w:sz="8" w:space="0" w:color="auto"/>
              <w:bottom w:val="single" w:sz="8" w:space="0" w:color="auto"/>
              <w:right w:val="single" w:sz="8" w:space="0" w:color="auto"/>
            </w:tcBorders>
          </w:tcPr>
          <w:p w14:paraId="4BF86009" w14:textId="61EF6245" w:rsidR="5A96ED43" w:rsidRDefault="5A96ED43" w:rsidP="5A96ED43">
            <w:pPr>
              <w:rPr>
                <w:rFonts w:eastAsiaTheme="minorEastAsia"/>
                <w:sz w:val="21"/>
                <w:szCs w:val="21"/>
              </w:rPr>
            </w:pPr>
            <w:r w:rsidRPr="5A96ED43">
              <w:rPr>
                <w:rFonts w:eastAsiaTheme="minorEastAsia"/>
                <w:sz w:val="21"/>
                <w:szCs w:val="21"/>
              </w:rPr>
              <w:t xml:space="preserve">Vanuit het backofficesysteem moeten laadtransacties kunnen worden gestart en gestopt als de laadpaal online is. </w:t>
            </w:r>
          </w:p>
        </w:tc>
      </w:tr>
      <w:tr w:rsidR="5A96ED43" w14:paraId="0E520FB3" w14:textId="77777777" w:rsidTr="2EF7AA28">
        <w:tc>
          <w:tcPr>
            <w:tcW w:w="1050" w:type="dxa"/>
            <w:tcBorders>
              <w:top w:val="single" w:sz="8" w:space="0" w:color="auto"/>
              <w:left w:val="single" w:sz="8" w:space="0" w:color="auto"/>
              <w:bottom w:val="single" w:sz="8" w:space="0" w:color="auto"/>
              <w:right w:val="single" w:sz="8" w:space="0" w:color="auto"/>
            </w:tcBorders>
          </w:tcPr>
          <w:p w14:paraId="03A56293" w14:textId="30232EA7" w:rsidR="5A96ED43" w:rsidRDefault="5A96ED43" w:rsidP="5A96ED43">
            <w:pPr>
              <w:rPr>
                <w:rFonts w:eastAsiaTheme="minorEastAsia"/>
                <w:sz w:val="21"/>
                <w:szCs w:val="21"/>
              </w:rPr>
            </w:pPr>
            <w:r w:rsidRPr="5A96ED43">
              <w:rPr>
                <w:rFonts w:eastAsiaTheme="minorEastAsia"/>
                <w:sz w:val="21"/>
                <w:szCs w:val="21"/>
              </w:rPr>
              <w:t>1.19</w:t>
            </w:r>
          </w:p>
        </w:tc>
        <w:tc>
          <w:tcPr>
            <w:tcW w:w="8010" w:type="dxa"/>
            <w:tcBorders>
              <w:top w:val="single" w:sz="8" w:space="0" w:color="auto"/>
              <w:left w:val="single" w:sz="8" w:space="0" w:color="auto"/>
              <w:bottom w:val="single" w:sz="8" w:space="0" w:color="auto"/>
              <w:right w:val="single" w:sz="8" w:space="0" w:color="auto"/>
            </w:tcBorders>
          </w:tcPr>
          <w:p w14:paraId="5A3490F8" w14:textId="774C099C" w:rsidR="5A96ED43" w:rsidRDefault="5A96ED43" w:rsidP="5A96ED43">
            <w:pPr>
              <w:rPr>
                <w:rFonts w:eastAsiaTheme="minorEastAsia"/>
                <w:sz w:val="21"/>
                <w:szCs w:val="21"/>
              </w:rPr>
            </w:pPr>
            <w:r w:rsidRPr="5A96ED43">
              <w:rPr>
                <w:rFonts w:eastAsiaTheme="minorEastAsia"/>
                <w:sz w:val="21"/>
                <w:szCs w:val="21"/>
              </w:rPr>
              <w:t xml:space="preserve">De technische levensduur en het onderhoudsniveau is zodanig dat geplaatste laadpalen bij gebruik in de buitenruimte tot minimaal 10 jaar vanaf plaatsing onderhoudsarm kunnen functioneren. </w:t>
            </w:r>
          </w:p>
        </w:tc>
      </w:tr>
      <w:tr w:rsidR="5A96ED43" w14:paraId="2606468B" w14:textId="77777777" w:rsidTr="2EF7AA28">
        <w:tc>
          <w:tcPr>
            <w:tcW w:w="1050" w:type="dxa"/>
            <w:tcBorders>
              <w:top w:val="single" w:sz="8" w:space="0" w:color="auto"/>
              <w:left w:val="single" w:sz="8" w:space="0" w:color="auto"/>
              <w:bottom w:val="single" w:sz="8" w:space="0" w:color="auto"/>
              <w:right w:val="single" w:sz="8" w:space="0" w:color="auto"/>
            </w:tcBorders>
          </w:tcPr>
          <w:p w14:paraId="1EC9EEA2" w14:textId="4A0CD0CF" w:rsidR="5A96ED43" w:rsidRDefault="5A96ED43" w:rsidP="5A96ED43">
            <w:pPr>
              <w:rPr>
                <w:rFonts w:eastAsiaTheme="minorEastAsia"/>
                <w:szCs w:val="20"/>
              </w:rPr>
            </w:pPr>
            <w:r w:rsidRPr="5A96ED43">
              <w:rPr>
                <w:rFonts w:eastAsiaTheme="minorEastAsia"/>
                <w:szCs w:val="20"/>
              </w:rPr>
              <w:t>1.20</w:t>
            </w:r>
          </w:p>
        </w:tc>
        <w:tc>
          <w:tcPr>
            <w:tcW w:w="8010" w:type="dxa"/>
            <w:tcBorders>
              <w:top w:val="single" w:sz="8" w:space="0" w:color="auto"/>
              <w:left w:val="single" w:sz="8" w:space="0" w:color="auto"/>
              <w:bottom w:val="single" w:sz="8" w:space="0" w:color="auto"/>
              <w:right w:val="single" w:sz="8" w:space="0" w:color="auto"/>
            </w:tcBorders>
          </w:tcPr>
          <w:p w14:paraId="6881B798" w14:textId="1CCCDDE6" w:rsidR="5A96ED43" w:rsidRDefault="5A96ED43" w:rsidP="5A96ED43">
            <w:pPr>
              <w:rPr>
                <w:rFonts w:eastAsiaTheme="minorEastAsia"/>
                <w:sz w:val="21"/>
                <w:szCs w:val="21"/>
              </w:rPr>
            </w:pPr>
            <w:r w:rsidRPr="5A96ED43">
              <w:rPr>
                <w:rFonts w:eastAsiaTheme="minorEastAsia"/>
                <w:sz w:val="21"/>
                <w:szCs w:val="21"/>
              </w:rPr>
              <w:t xml:space="preserve">De laadpalen onderdeel van het contract zijn tenminste 99% van de tijd (gemeten per maand) beschikbaar voor het opladen van </w:t>
            </w:r>
            <w:proofErr w:type="spellStart"/>
            <w:r w:rsidRPr="5A96ED43">
              <w:rPr>
                <w:rFonts w:eastAsiaTheme="minorEastAsia"/>
                <w:sz w:val="21"/>
                <w:szCs w:val="21"/>
              </w:rPr>
              <w:t>EV’s</w:t>
            </w:r>
            <w:proofErr w:type="spellEnd"/>
            <w:r w:rsidRPr="5A96ED43">
              <w:rPr>
                <w:rFonts w:eastAsiaTheme="minorEastAsia"/>
                <w:sz w:val="21"/>
                <w:szCs w:val="21"/>
              </w:rPr>
              <w:t xml:space="preserve"> én de online beschikbaarheid van de dataverbinding van de openbare laaddienst is tenminste 99% per maand. Deze waarde wijkt af van de waarde die is opgenomen in de Smart </w:t>
            </w:r>
            <w:proofErr w:type="spellStart"/>
            <w:r w:rsidRPr="5A96ED43">
              <w:rPr>
                <w:rFonts w:eastAsiaTheme="minorEastAsia"/>
                <w:sz w:val="21"/>
                <w:szCs w:val="21"/>
              </w:rPr>
              <w:t>Charging</w:t>
            </w:r>
            <w:proofErr w:type="spellEnd"/>
            <w:r w:rsidRPr="5A96ED43">
              <w:rPr>
                <w:rFonts w:eastAsiaTheme="minorEastAsia"/>
                <w:sz w:val="21"/>
                <w:szCs w:val="21"/>
              </w:rPr>
              <w:t xml:space="preserve"> </w:t>
            </w:r>
            <w:proofErr w:type="spellStart"/>
            <w:r w:rsidRPr="5A96ED43">
              <w:rPr>
                <w:rFonts w:eastAsiaTheme="minorEastAsia"/>
                <w:sz w:val="21"/>
                <w:szCs w:val="21"/>
              </w:rPr>
              <w:t>Requirements</w:t>
            </w:r>
            <w:proofErr w:type="spellEnd"/>
            <w:r w:rsidRPr="5A96ED43">
              <w:rPr>
                <w:rFonts w:eastAsiaTheme="minorEastAsia"/>
                <w:sz w:val="21"/>
                <w:szCs w:val="21"/>
              </w:rPr>
              <w:t>.</w:t>
            </w:r>
          </w:p>
        </w:tc>
      </w:tr>
      <w:tr w:rsidR="5A96ED43" w14:paraId="31D1D08E" w14:textId="77777777" w:rsidTr="2EF7AA28">
        <w:tc>
          <w:tcPr>
            <w:tcW w:w="1050" w:type="dxa"/>
            <w:tcBorders>
              <w:top w:val="single" w:sz="8" w:space="0" w:color="auto"/>
              <w:left w:val="single" w:sz="8" w:space="0" w:color="auto"/>
              <w:bottom w:val="single" w:sz="8" w:space="0" w:color="auto"/>
              <w:right w:val="single" w:sz="8" w:space="0" w:color="auto"/>
            </w:tcBorders>
          </w:tcPr>
          <w:p w14:paraId="6953F162" w14:textId="20F1293E" w:rsidR="5A96ED43" w:rsidRDefault="5A96ED43" w:rsidP="5A96ED43">
            <w:pPr>
              <w:rPr>
                <w:rFonts w:eastAsiaTheme="minorEastAsia"/>
                <w:szCs w:val="20"/>
              </w:rPr>
            </w:pPr>
            <w:r w:rsidRPr="5A96ED43">
              <w:rPr>
                <w:rFonts w:eastAsiaTheme="minorEastAsia"/>
                <w:szCs w:val="20"/>
              </w:rPr>
              <w:t>1.21</w:t>
            </w:r>
          </w:p>
        </w:tc>
        <w:tc>
          <w:tcPr>
            <w:tcW w:w="8010" w:type="dxa"/>
            <w:tcBorders>
              <w:top w:val="single" w:sz="8" w:space="0" w:color="auto"/>
              <w:left w:val="single" w:sz="8" w:space="0" w:color="auto"/>
              <w:bottom w:val="single" w:sz="8" w:space="0" w:color="auto"/>
              <w:right w:val="single" w:sz="8" w:space="0" w:color="auto"/>
            </w:tcBorders>
          </w:tcPr>
          <w:p w14:paraId="5DE40D17" w14:textId="258D020E" w:rsidR="5A96ED43" w:rsidRDefault="5A96ED43" w:rsidP="5A96ED43">
            <w:pPr>
              <w:rPr>
                <w:rFonts w:eastAsiaTheme="minorEastAsia"/>
                <w:color w:val="000000" w:themeColor="text1"/>
                <w:sz w:val="21"/>
                <w:szCs w:val="21"/>
              </w:rPr>
            </w:pPr>
            <w:r w:rsidRPr="5A96ED43">
              <w:rPr>
                <w:rFonts w:eastAsiaTheme="minorEastAsia"/>
                <w:color w:val="000000" w:themeColor="text1"/>
                <w:sz w:val="21"/>
                <w:szCs w:val="21"/>
              </w:rPr>
              <w:t>Opdrachtnemer verstrekt een garantie van twee jaar en zal gedurende deze garantietermijn te allen tijde ervoor zorgen dat een defecte laadpaal voor haar rekeningen vervangen wordt door een identiek model.</w:t>
            </w:r>
          </w:p>
        </w:tc>
      </w:tr>
      <w:tr w:rsidR="5A96ED43" w14:paraId="35F132DF" w14:textId="77777777" w:rsidTr="2EF7AA28">
        <w:tc>
          <w:tcPr>
            <w:tcW w:w="1050" w:type="dxa"/>
            <w:tcBorders>
              <w:top w:val="single" w:sz="8" w:space="0" w:color="auto"/>
              <w:left w:val="single" w:sz="8" w:space="0" w:color="auto"/>
              <w:bottom w:val="single" w:sz="8" w:space="0" w:color="auto"/>
              <w:right w:val="single" w:sz="8" w:space="0" w:color="auto"/>
            </w:tcBorders>
          </w:tcPr>
          <w:p w14:paraId="77F4C007" w14:textId="42C975D6" w:rsidR="5A96ED43" w:rsidRDefault="5A96ED43" w:rsidP="5A96ED43">
            <w:pPr>
              <w:rPr>
                <w:rFonts w:eastAsiaTheme="minorEastAsia"/>
                <w:szCs w:val="20"/>
              </w:rPr>
            </w:pPr>
            <w:r w:rsidRPr="5A96ED43">
              <w:rPr>
                <w:rFonts w:eastAsiaTheme="minorEastAsia"/>
                <w:szCs w:val="20"/>
              </w:rPr>
              <w:t>1.22</w:t>
            </w:r>
          </w:p>
        </w:tc>
        <w:tc>
          <w:tcPr>
            <w:tcW w:w="8010" w:type="dxa"/>
            <w:tcBorders>
              <w:top w:val="single" w:sz="8" w:space="0" w:color="auto"/>
              <w:left w:val="single" w:sz="8" w:space="0" w:color="auto"/>
              <w:bottom w:val="single" w:sz="8" w:space="0" w:color="auto"/>
              <w:right w:val="single" w:sz="8" w:space="0" w:color="auto"/>
            </w:tcBorders>
          </w:tcPr>
          <w:p w14:paraId="5C871859" w14:textId="5B936D3C" w:rsidR="5A96ED43" w:rsidRDefault="5A96ED43" w:rsidP="5A96ED43">
            <w:pPr>
              <w:rPr>
                <w:rFonts w:eastAsiaTheme="minorEastAsia"/>
                <w:color w:val="000000" w:themeColor="text1"/>
                <w:sz w:val="21"/>
                <w:szCs w:val="21"/>
              </w:rPr>
            </w:pPr>
            <w:r w:rsidRPr="5A96ED43">
              <w:rPr>
                <w:rFonts w:eastAsiaTheme="minorEastAsia"/>
                <w:sz w:val="21"/>
                <w:szCs w:val="21"/>
              </w:rPr>
              <w:t xml:space="preserve">Ieder laadpunt (socket) levert laadvermogen van 22 kW tenzij de aansluiting onvoldoende capaciteit heeft zal de laadpaal voor een lager vermogen om slim te laden. </w:t>
            </w:r>
            <w:r w:rsidRPr="5A96ED43">
              <w:rPr>
                <w:rFonts w:eastAsiaTheme="minorEastAsia"/>
                <w:color w:val="000000" w:themeColor="text1"/>
                <w:sz w:val="21"/>
                <w:szCs w:val="21"/>
              </w:rPr>
              <w:t xml:space="preserve">De laadpaal verdeelt de beschikbare energie op basis van de aansluitwaarde tussen de twee laadpunten. Er wordt gevraagd om (softwarematige) intelligentie om </w:t>
            </w:r>
            <w:proofErr w:type="spellStart"/>
            <w:r w:rsidRPr="5A96ED43">
              <w:rPr>
                <w:rFonts w:eastAsiaTheme="minorEastAsia"/>
                <w:color w:val="000000" w:themeColor="text1"/>
                <w:sz w:val="21"/>
                <w:szCs w:val="21"/>
              </w:rPr>
              <w:t>local</w:t>
            </w:r>
            <w:proofErr w:type="spellEnd"/>
            <w:r w:rsidRPr="5A96ED43">
              <w:rPr>
                <w:rFonts w:eastAsiaTheme="minorEastAsia"/>
                <w:color w:val="000000" w:themeColor="text1"/>
                <w:sz w:val="21"/>
                <w:szCs w:val="21"/>
              </w:rPr>
              <w:t xml:space="preserve"> load </w:t>
            </w:r>
            <w:proofErr w:type="spellStart"/>
            <w:r w:rsidRPr="5A96ED43">
              <w:rPr>
                <w:rFonts w:eastAsiaTheme="minorEastAsia"/>
                <w:color w:val="000000" w:themeColor="text1"/>
                <w:sz w:val="21"/>
                <w:szCs w:val="21"/>
              </w:rPr>
              <w:t>balancing</w:t>
            </w:r>
            <w:proofErr w:type="spellEnd"/>
            <w:r w:rsidRPr="5A96ED43">
              <w:rPr>
                <w:rFonts w:eastAsiaTheme="minorEastAsia"/>
                <w:color w:val="000000" w:themeColor="text1"/>
                <w:sz w:val="21"/>
                <w:szCs w:val="21"/>
              </w:rPr>
              <w:t xml:space="preserve"> uit te voeren.</w:t>
            </w:r>
          </w:p>
        </w:tc>
      </w:tr>
      <w:tr w:rsidR="5A96ED43" w14:paraId="06C44D47" w14:textId="77777777" w:rsidTr="2EF7AA28">
        <w:tc>
          <w:tcPr>
            <w:tcW w:w="1050" w:type="dxa"/>
            <w:tcBorders>
              <w:top w:val="single" w:sz="8" w:space="0" w:color="auto"/>
              <w:left w:val="single" w:sz="8" w:space="0" w:color="auto"/>
              <w:bottom w:val="single" w:sz="8" w:space="0" w:color="auto"/>
              <w:right w:val="single" w:sz="8" w:space="0" w:color="auto"/>
            </w:tcBorders>
          </w:tcPr>
          <w:p w14:paraId="557D88A4" w14:textId="5EE06248" w:rsidR="5A96ED43" w:rsidRDefault="5A96ED43" w:rsidP="5A96ED43">
            <w:pPr>
              <w:rPr>
                <w:rFonts w:eastAsiaTheme="minorEastAsia"/>
                <w:szCs w:val="20"/>
              </w:rPr>
            </w:pPr>
            <w:r w:rsidRPr="5A96ED43">
              <w:rPr>
                <w:rFonts w:eastAsiaTheme="minorEastAsia"/>
                <w:szCs w:val="20"/>
              </w:rPr>
              <w:t>1.23</w:t>
            </w:r>
          </w:p>
        </w:tc>
        <w:tc>
          <w:tcPr>
            <w:tcW w:w="8010" w:type="dxa"/>
            <w:tcBorders>
              <w:top w:val="single" w:sz="8" w:space="0" w:color="auto"/>
              <w:left w:val="single" w:sz="8" w:space="0" w:color="auto"/>
              <w:bottom w:val="single" w:sz="8" w:space="0" w:color="auto"/>
              <w:right w:val="single" w:sz="8" w:space="0" w:color="auto"/>
            </w:tcBorders>
          </w:tcPr>
          <w:p w14:paraId="1265A234" w14:textId="5165293C" w:rsidR="5A96ED43" w:rsidRDefault="5A96ED43" w:rsidP="5A96ED43">
            <w:pPr>
              <w:rPr>
                <w:rFonts w:eastAsiaTheme="minorEastAsia"/>
                <w:color w:val="000000" w:themeColor="text1"/>
                <w:sz w:val="21"/>
                <w:szCs w:val="21"/>
              </w:rPr>
            </w:pPr>
            <w:r w:rsidRPr="5A96ED43">
              <w:rPr>
                <w:rFonts w:eastAsiaTheme="minorEastAsia"/>
                <w:color w:val="000000" w:themeColor="text1"/>
                <w:sz w:val="21"/>
                <w:szCs w:val="21"/>
              </w:rPr>
              <w:t>Laadpaal accepteert geldige laadpassen/ authenticatiemethodes (o.a. app) van verschillende aanbieders.</w:t>
            </w:r>
          </w:p>
        </w:tc>
      </w:tr>
      <w:tr w:rsidR="5A96ED43" w14:paraId="2218B5BE" w14:textId="77777777" w:rsidTr="2EF7AA28">
        <w:tc>
          <w:tcPr>
            <w:tcW w:w="1050" w:type="dxa"/>
            <w:tcBorders>
              <w:top w:val="single" w:sz="8" w:space="0" w:color="auto"/>
              <w:left w:val="single" w:sz="8" w:space="0" w:color="auto"/>
              <w:bottom w:val="single" w:sz="8" w:space="0" w:color="auto"/>
              <w:right w:val="single" w:sz="8" w:space="0" w:color="auto"/>
            </w:tcBorders>
          </w:tcPr>
          <w:p w14:paraId="3517E1BB" w14:textId="04D42CC3" w:rsidR="5A96ED43" w:rsidRDefault="5A96ED43" w:rsidP="5A96ED43">
            <w:pPr>
              <w:rPr>
                <w:rFonts w:eastAsiaTheme="minorEastAsia"/>
                <w:szCs w:val="20"/>
              </w:rPr>
            </w:pPr>
            <w:r w:rsidRPr="5A96ED43">
              <w:rPr>
                <w:rFonts w:eastAsiaTheme="minorEastAsia"/>
                <w:szCs w:val="20"/>
              </w:rPr>
              <w:t>1.24</w:t>
            </w:r>
          </w:p>
        </w:tc>
        <w:tc>
          <w:tcPr>
            <w:tcW w:w="8010" w:type="dxa"/>
            <w:tcBorders>
              <w:top w:val="single" w:sz="8" w:space="0" w:color="auto"/>
              <w:left w:val="single" w:sz="8" w:space="0" w:color="auto"/>
              <w:bottom w:val="single" w:sz="8" w:space="0" w:color="auto"/>
              <w:right w:val="single" w:sz="8" w:space="0" w:color="auto"/>
            </w:tcBorders>
          </w:tcPr>
          <w:p w14:paraId="282580A1" w14:textId="0750FF31" w:rsidR="5A96ED43" w:rsidRDefault="5A96ED43" w:rsidP="5A96ED43">
            <w:pPr>
              <w:rPr>
                <w:rFonts w:eastAsiaTheme="minorEastAsia"/>
                <w:sz w:val="21"/>
                <w:szCs w:val="21"/>
              </w:rPr>
            </w:pPr>
            <w:r w:rsidRPr="5A96ED43">
              <w:rPr>
                <w:rFonts w:eastAsiaTheme="minorEastAsia"/>
                <w:sz w:val="21"/>
                <w:szCs w:val="21"/>
              </w:rPr>
              <w:t>De laadpaal annuleert de transactie als er niet binnen een bepaalde tijd (bijvoorbeeld 120 seconden) na authenticatie door de gebruiker een voertuig is aangesloten. Dit zodat andere gebruikers niet 'per ongeluk' inpluggen op een reeds lopende transactie.</w:t>
            </w:r>
          </w:p>
        </w:tc>
      </w:tr>
      <w:tr w:rsidR="5A96ED43" w14:paraId="4ABC3350" w14:textId="77777777" w:rsidTr="2EF7AA28">
        <w:tc>
          <w:tcPr>
            <w:tcW w:w="1050" w:type="dxa"/>
            <w:tcBorders>
              <w:top w:val="single" w:sz="8" w:space="0" w:color="auto"/>
              <w:left w:val="single" w:sz="8" w:space="0" w:color="auto"/>
              <w:bottom w:val="single" w:sz="8" w:space="0" w:color="auto"/>
              <w:right w:val="single" w:sz="8" w:space="0" w:color="auto"/>
            </w:tcBorders>
          </w:tcPr>
          <w:p w14:paraId="21FCDC95" w14:textId="48C7DEFC" w:rsidR="5A96ED43" w:rsidRDefault="5A96ED43" w:rsidP="5A96ED43">
            <w:pPr>
              <w:rPr>
                <w:rFonts w:eastAsiaTheme="minorEastAsia"/>
                <w:szCs w:val="20"/>
              </w:rPr>
            </w:pPr>
            <w:r w:rsidRPr="5A96ED43">
              <w:rPr>
                <w:rFonts w:eastAsiaTheme="minorEastAsia"/>
                <w:szCs w:val="20"/>
              </w:rPr>
              <w:t>1.25</w:t>
            </w:r>
          </w:p>
        </w:tc>
        <w:tc>
          <w:tcPr>
            <w:tcW w:w="8010" w:type="dxa"/>
            <w:tcBorders>
              <w:top w:val="single" w:sz="8" w:space="0" w:color="auto"/>
              <w:left w:val="single" w:sz="8" w:space="0" w:color="auto"/>
              <w:bottom w:val="single" w:sz="8" w:space="0" w:color="auto"/>
              <w:right w:val="single" w:sz="8" w:space="0" w:color="auto"/>
            </w:tcBorders>
          </w:tcPr>
          <w:p w14:paraId="2205CCA1" w14:textId="4402624B" w:rsidR="5A96ED43" w:rsidRDefault="5A96ED43" w:rsidP="5A96ED43">
            <w:pPr>
              <w:rPr>
                <w:rFonts w:eastAsiaTheme="minorEastAsia"/>
                <w:sz w:val="21"/>
                <w:szCs w:val="21"/>
              </w:rPr>
            </w:pPr>
            <w:r w:rsidRPr="5A96ED43">
              <w:rPr>
                <w:rFonts w:eastAsiaTheme="minorEastAsia"/>
                <w:sz w:val="21"/>
                <w:szCs w:val="21"/>
              </w:rPr>
              <w:t>De laadkabel kan altijd uit de laadpaal worden verwijderd tijdens een stroomstoring. Wanneer na een stroomstoring de energievoorziening op de laadpaal wordt hersteld komt er geen spanning op de sockets, totdat een nieuwe transactie gestart wordt. De kabel wordt niet opnieuw vergrendeld; de lopende transactie wordt beëindigd.</w:t>
            </w:r>
          </w:p>
        </w:tc>
      </w:tr>
      <w:tr w:rsidR="5A96ED43" w14:paraId="7E6BA62A" w14:textId="77777777" w:rsidTr="2EF7AA28">
        <w:tc>
          <w:tcPr>
            <w:tcW w:w="1050" w:type="dxa"/>
            <w:tcBorders>
              <w:top w:val="single" w:sz="8" w:space="0" w:color="auto"/>
              <w:left w:val="single" w:sz="8" w:space="0" w:color="auto"/>
              <w:bottom w:val="single" w:sz="8" w:space="0" w:color="auto"/>
              <w:right w:val="single" w:sz="8" w:space="0" w:color="auto"/>
            </w:tcBorders>
          </w:tcPr>
          <w:p w14:paraId="6C91BB8C" w14:textId="765C4273" w:rsidR="5A96ED43" w:rsidRDefault="5A96ED43" w:rsidP="5A96ED43">
            <w:pPr>
              <w:rPr>
                <w:rFonts w:eastAsiaTheme="minorEastAsia"/>
                <w:szCs w:val="20"/>
              </w:rPr>
            </w:pPr>
            <w:r w:rsidRPr="5A96ED43">
              <w:rPr>
                <w:rFonts w:eastAsiaTheme="minorEastAsia"/>
                <w:szCs w:val="20"/>
              </w:rPr>
              <w:t>1.26</w:t>
            </w:r>
          </w:p>
        </w:tc>
        <w:tc>
          <w:tcPr>
            <w:tcW w:w="8010" w:type="dxa"/>
            <w:tcBorders>
              <w:top w:val="single" w:sz="8" w:space="0" w:color="auto"/>
              <w:left w:val="single" w:sz="8" w:space="0" w:color="auto"/>
              <w:bottom w:val="single" w:sz="8" w:space="0" w:color="auto"/>
              <w:right w:val="single" w:sz="8" w:space="0" w:color="auto"/>
            </w:tcBorders>
          </w:tcPr>
          <w:p w14:paraId="4C186B63" w14:textId="44E474D2" w:rsidR="5A96ED43" w:rsidRDefault="5A96ED43" w:rsidP="5A96ED43">
            <w:pPr>
              <w:rPr>
                <w:rFonts w:eastAsiaTheme="minorEastAsia"/>
                <w:sz w:val="21"/>
                <w:szCs w:val="21"/>
              </w:rPr>
            </w:pPr>
            <w:r w:rsidRPr="5A96ED43">
              <w:rPr>
                <w:rFonts w:eastAsiaTheme="minorEastAsia"/>
                <w:sz w:val="21"/>
                <w:szCs w:val="21"/>
              </w:rPr>
              <w:t>Na identificatie van de gebruiker wordt de transacties binnen 8 seconden gestart.</w:t>
            </w:r>
          </w:p>
        </w:tc>
      </w:tr>
      <w:tr w:rsidR="5A96ED43" w14:paraId="1DBCFDD5" w14:textId="77777777" w:rsidTr="2EF7AA28">
        <w:tc>
          <w:tcPr>
            <w:tcW w:w="1050" w:type="dxa"/>
            <w:tcBorders>
              <w:top w:val="single" w:sz="8" w:space="0" w:color="auto"/>
              <w:left w:val="single" w:sz="8" w:space="0" w:color="auto"/>
              <w:bottom w:val="single" w:sz="8" w:space="0" w:color="auto"/>
              <w:right w:val="single" w:sz="8" w:space="0" w:color="auto"/>
            </w:tcBorders>
          </w:tcPr>
          <w:p w14:paraId="2E37731A" w14:textId="18F5702F" w:rsidR="5A96ED43" w:rsidRDefault="5A96ED43" w:rsidP="5A96ED43">
            <w:pPr>
              <w:rPr>
                <w:rFonts w:eastAsiaTheme="minorEastAsia"/>
                <w:szCs w:val="20"/>
              </w:rPr>
            </w:pPr>
            <w:r w:rsidRPr="5A96ED43">
              <w:rPr>
                <w:rFonts w:eastAsiaTheme="minorEastAsia"/>
                <w:szCs w:val="20"/>
              </w:rPr>
              <w:t>1.27</w:t>
            </w:r>
          </w:p>
        </w:tc>
        <w:tc>
          <w:tcPr>
            <w:tcW w:w="8010" w:type="dxa"/>
            <w:tcBorders>
              <w:top w:val="single" w:sz="8" w:space="0" w:color="auto"/>
              <w:left w:val="single" w:sz="8" w:space="0" w:color="auto"/>
              <w:bottom w:val="single" w:sz="8" w:space="0" w:color="auto"/>
              <w:right w:val="single" w:sz="8" w:space="0" w:color="auto"/>
            </w:tcBorders>
          </w:tcPr>
          <w:p w14:paraId="140AF5EE" w14:textId="1164A540" w:rsidR="5A96ED43" w:rsidRDefault="5A96ED43" w:rsidP="5A96ED43">
            <w:pPr>
              <w:rPr>
                <w:rFonts w:eastAsiaTheme="minorEastAsia"/>
                <w:sz w:val="21"/>
                <w:szCs w:val="21"/>
              </w:rPr>
            </w:pPr>
            <w:r w:rsidRPr="5A96ED43">
              <w:rPr>
                <w:rFonts w:eastAsiaTheme="minorEastAsia"/>
                <w:sz w:val="21"/>
                <w:szCs w:val="21"/>
              </w:rPr>
              <w:t>De stekker wordt in het contact vergrendeld vanaf het moment dat de gebruiker zich aanmeldt tot het moment dat de gebruiker zich afmeldt.</w:t>
            </w:r>
          </w:p>
        </w:tc>
      </w:tr>
      <w:tr w:rsidR="5A96ED43" w14:paraId="7681C0C5" w14:textId="77777777" w:rsidTr="2EF7AA28">
        <w:tc>
          <w:tcPr>
            <w:tcW w:w="1050" w:type="dxa"/>
            <w:tcBorders>
              <w:top w:val="single" w:sz="8" w:space="0" w:color="auto"/>
              <w:left w:val="single" w:sz="8" w:space="0" w:color="auto"/>
              <w:bottom w:val="single" w:sz="8" w:space="0" w:color="auto"/>
              <w:right w:val="single" w:sz="8" w:space="0" w:color="auto"/>
            </w:tcBorders>
          </w:tcPr>
          <w:p w14:paraId="0372D0ED" w14:textId="105B3135" w:rsidR="5A96ED43" w:rsidRDefault="5A96ED43" w:rsidP="5A96ED43">
            <w:pPr>
              <w:rPr>
                <w:rFonts w:eastAsiaTheme="minorEastAsia"/>
                <w:szCs w:val="20"/>
              </w:rPr>
            </w:pPr>
            <w:r w:rsidRPr="5A96ED43">
              <w:rPr>
                <w:rFonts w:eastAsiaTheme="minorEastAsia"/>
                <w:szCs w:val="20"/>
              </w:rPr>
              <w:t>1.28</w:t>
            </w:r>
          </w:p>
        </w:tc>
        <w:tc>
          <w:tcPr>
            <w:tcW w:w="8010" w:type="dxa"/>
            <w:tcBorders>
              <w:top w:val="single" w:sz="8" w:space="0" w:color="auto"/>
              <w:left w:val="single" w:sz="8" w:space="0" w:color="auto"/>
              <w:bottom w:val="single" w:sz="8" w:space="0" w:color="auto"/>
              <w:right w:val="single" w:sz="8" w:space="0" w:color="auto"/>
            </w:tcBorders>
          </w:tcPr>
          <w:p w14:paraId="60DB52AF" w14:textId="54CC9BB1" w:rsidR="5A96ED43" w:rsidRDefault="5A96ED43" w:rsidP="5A96ED43">
            <w:pPr>
              <w:rPr>
                <w:rFonts w:eastAsiaTheme="minorEastAsia"/>
                <w:sz w:val="21"/>
                <w:szCs w:val="21"/>
              </w:rPr>
            </w:pPr>
            <w:r w:rsidRPr="5A96ED43">
              <w:rPr>
                <w:rFonts w:eastAsiaTheme="minorEastAsia"/>
                <w:sz w:val="21"/>
                <w:szCs w:val="21"/>
              </w:rPr>
              <w:t>Laadpalen hebben lichtindicatoren om de beschikbaarheid van het laadpunt weer te geven en geven op uniforme wijze de verschillende statussen van het laden weer.</w:t>
            </w:r>
          </w:p>
        </w:tc>
      </w:tr>
      <w:tr w:rsidR="5A96ED43" w14:paraId="01B22CEF" w14:textId="77777777" w:rsidTr="2EF7AA28">
        <w:tc>
          <w:tcPr>
            <w:tcW w:w="1050" w:type="dxa"/>
            <w:tcBorders>
              <w:top w:val="single" w:sz="8" w:space="0" w:color="auto"/>
              <w:left w:val="single" w:sz="8" w:space="0" w:color="auto"/>
              <w:bottom w:val="single" w:sz="8" w:space="0" w:color="auto"/>
              <w:right w:val="single" w:sz="8" w:space="0" w:color="auto"/>
            </w:tcBorders>
          </w:tcPr>
          <w:p w14:paraId="3D5A4764" w14:textId="07D1C843" w:rsidR="5A96ED43" w:rsidRDefault="5A96ED43" w:rsidP="5A96ED43">
            <w:pPr>
              <w:rPr>
                <w:rFonts w:eastAsiaTheme="minorEastAsia"/>
                <w:szCs w:val="20"/>
              </w:rPr>
            </w:pPr>
            <w:r w:rsidRPr="5A96ED43">
              <w:rPr>
                <w:rFonts w:eastAsiaTheme="minorEastAsia"/>
                <w:szCs w:val="20"/>
              </w:rPr>
              <w:lastRenderedPageBreak/>
              <w:t>1.29</w:t>
            </w:r>
          </w:p>
        </w:tc>
        <w:tc>
          <w:tcPr>
            <w:tcW w:w="8010" w:type="dxa"/>
            <w:tcBorders>
              <w:top w:val="single" w:sz="8" w:space="0" w:color="auto"/>
              <w:left w:val="single" w:sz="8" w:space="0" w:color="auto"/>
              <w:bottom w:val="single" w:sz="8" w:space="0" w:color="auto"/>
              <w:right w:val="single" w:sz="8" w:space="0" w:color="auto"/>
            </w:tcBorders>
          </w:tcPr>
          <w:p w14:paraId="471204FC" w14:textId="211A9F0D" w:rsidR="5A96ED43" w:rsidRDefault="5A96ED43" w:rsidP="5A96ED43">
            <w:pPr>
              <w:rPr>
                <w:rFonts w:eastAsiaTheme="minorEastAsia"/>
                <w:sz w:val="21"/>
                <w:szCs w:val="21"/>
              </w:rPr>
            </w:pPr>
            <w:r w:rsidRPr="5A96ED43">
              <w:rPr>
                <w:rFonts w:eastAsiaTheme="minorEastAsia"/>
                <w:sz w:val="21"/>
                <w:szCs w:val="21"/>
              </w:rPr>
              <w:t>Laadpalen zijn ook als de dataverbinding niet beschikbaar is voor een reeds aangesloten voertuig of voor een in de lokale database bekende gebruiker volledig functioneel.</w:t>
            </w:r>
          </w:p>
        </w:tc>
      </w:tr>
      <w:tr w:rsidR="5A96ED43" w14:paraId="51DC8748" w14:textId="77777777" w:rsidTr="2EF7AA28">
        <w:tc>
          <w:tcPr>
            <w:tcW w:w="1050" w:type="dxa"/>
            <w:tcBorders>
              <w:top w:val="single" w:sz="8" w:space="0" w:color="auto"/>
              <w:left w:val="single" w:sz="8" w:space="0" w:color="auto"/>
              <w:bottom w:val="single" w:sz="8" w:space="0" w:color="auto"/>
              <w:right w:val="single" w:sz="8" w:space="0" w:color="auto"/>
            </w:tcBorders>
          </w:tcPr>
          <w:p w14:paraId="4E20354B" w14:textId="6BA4BF90" w:rsidR="5A96ED43" w:rsidRDefault="5A96ED43" w:rsidP="5A96ED43">
            <w:pPr>
              <w:rPr>
                <w:rFonts w:eastAsiaTheme="minorEastAsia"/>
                <w:szCs w:val="20"/>
              </w:rPr>
            </w:pPr>
            <w:r w:rsidRPr="5A96ED43">
              <w:rPr>
                <w:rFonts w:eastAsiaTheme="minorEastAsia"/>
                <w:szCs w:val="20"/>
              </w:rPr>
              <w:t>1.30</w:t>
            </w:r>
          </w:p>
        </w:tc>
        <w:tc>
          <w:tcPr>
            <w:tcW w:w="8010" w:type="dxa"/>
            <w:tcBorders>
              <w:top w:val="single" w:sz="8" w:space="0" w:color="auto"/>
              <w:left w:val="single" w:sz="8" w:space="0" w:color="auto"/>
              <w:bottom w:val="single" w:sz="8" w:space="0" w:color="auto"/>
              <w:right w:val="single" w:sz="8" w:space="0" w:color="auto"/>
            </w:tcBorders>
          </w:tcPr>
          <w:p w14:paraId="7BF48052" w14:textId="3B13B75B" w:rsidR="5A96ED43" w:rsidRDefault="5A96ED43" w:rsidP="5A96ED43">
            <w:pPr>
              <w:rPr>
                <w:rFonts w:eastAsiaTheme="minorEastAsia"/>
                <w:sz w:val="21"/>
                <w:szCs w:val="21"/>
              </w:rPr>
            </w:pPr>
            <w:r w:rsidRPr="5A96ED43">
              <w:rPr>
                <w:rFonts w:eastAsiaTheme="minorEastAsia"/>
                <w:sz w:val="21"/>
                <w:szCs w:val="21"/>
              </w:rPr>
              <w:t xml:space="preserve">Ieder laadpunt geeft actief statuswijzigingen door van fouten die optreden in minimaal de volgende componenten (meer componenten zijn toegestaan): </w:t>
            </w:r>
          </w:p>
          <w:p w14:paraId="5598243B" w14:textId="1BA10D7A" w:rsidR="5A96ED43" w:rsidRPr="00D64EA6" w:rsidRDefault="5A96ED43" w:rsidP="5A96ED43">
            <w:pPr>
              <w:rPr>
                <w:rFonts w:eastAsiaTheme="minorEastAsia"/>
                <w:sz w:val="21"/>
                <w:szCs w:val="21"/>
                <w:lang w:val="en-US"/>
              </w:rPr>
            </w:pPr>
            <w:r w:rsidRPr="00D64EA6">
              <w:rPr>
                <w:rFonts w:eastAsiaTheme="minorEastAsia"/>
                <w:sz w:val="21"/>
                <w:szCs w:val="21"/>
                <w:lang w:val="en-US"/>
              </w:rPr>
              <w:t xml:space="preserve">• RCD (Residual Current Device; </w:t>
            </w:r>
            <w:proofErr w:type="spellStart"/>
            <w:r w:rsidRPr="00D64EA6">
              <w:rPr>
                <w:rFonts w:eastAsiaTheme="minorEastAsia"/>
                <w:sz w:val="21"/>
                <w:szCs w:val="21"/>
                <w:lang w:val="en-US"/>
              </w:rPr>
              <w:t>aardlekbeveiliging</w:t>
            </w:r>
            <w:proofErr w:type="spellEnd"/>
            <w:r w:rsidRPr="00D64EA6">
              <w:rPr>
                <w:rFonts w:eastAsiaTheme="minorEastAsia"/>
                <w:sz w:val="21"/>
                <w:szCs w:val="21"/>
                <w:lang w:val="en-US"/>
              </w:rPr>
              <w:t xml:space="preserve">); </w:t>
            </w:r>
          </w:p>
          <w:p w14:paraId="2433C53F" w14:textId="02DDDDF8" w:rsidR="5A96ED43" w:rsidRDefault="5A96ED43" w:rsidP="5A96ED43">
            <w:pPr>
              <w:rPr>
                <w:rFonts w:eastAsiaTheme="minorEastAsia"/>
                <w:sz w:val="21"/>
                <w:szCs w:val="21"/>
              </w:rPr>
            </w:pPr>
            <w:r w:rsidRPr="5A96ED43">
              <w:rPr>
                <w:rFonts w:eastAsiaTheme="minorEastAsia"/>
                <w:sz w:val="21"/>
                <w:szCs w:val="21"/>
              </w:rPr>
              <w:t xml:space="preserve">• Overstroombeveiliging; </w:t>
            </w:r>
          </w:p>
          <w:p w14:paraId="212A5936" w14:textId="6127535F" w:rsidR="5A96ED43" w:rsidRDefault="5A96ED43" w:rsidP="5A96ED43">
            <w:pPr>
              <w:rPr>
                <w:rFonts w:eastAsiaTheme="minorEastAsia"/>
                <w:sz w:val="21"/>
                <w:szCs w:val="21"/>
              </w:rPr>
            </w:pPr>
            <w:r w:rsidRPr="5A96ED43">
              <w:rPr>
                <w:rFonts w:eastAsiaTheme="minorEastAsia"/>
                <w:sz w:val="21"/>
                <w:szCs w:val="21"/>
              </w:rPr>
              <w:t xml:space="preserve">• Relais; </w:t>
            </w:r>
          </w:p>
          <w:p w14:paraId="3F7E2F82" w14:textId="46A07C37" w:rsidR="5A96ED43" w:rsidRDefault="5A96ED43" w:rsidP="5A96ED43">
            <w:pPr>
              <w:rPr>
                <w:rFonts w:eastAsiaTheme="minorEastAsia"/>
                <w:sz w:val="21"/>
                <w:szCs w:val="21"/>
              </w:rPr>
            </w:pPr>
            <w:r w:rsidRPr="5A96ED43">
              <w:rPr>
                <w:rFonts w:eastAsiaTheme="minorEastAsia"/>
                <w:sz w:val="21"/>
                <w:szCs w:val="21"/>
              </w:rPr>
              <w:t xml:space="preserve">• kWh-meter; </w:t>
            </w:r>
          </w:p>
          <w:p w14:paraId="156CD19F" w14:textId="4A2F14A6" w:rsidR="5A96ED43" w:rsidRDefault="5A96ED43" w:rsidP="5A96ED43">
            <w:pPr>
              <w:rPr>
                <w:rFonts w:eastAsiaTheme="minorEastAsia"/>
                <w:sz w:val="21"/>
                <w:szCs w:val="21"/>
              </w:rPr>
            </w:pPr>
            <w:r w:rsidRPr="5A96ED43">
              <w:rPr>
                <w:rFonts w:eastAsiaTheme="minorEastAsia"/>
                <w:sz w:val="21"/>
                <w:szCs w:val="21"/>
              </w:rPr>
              <w:t xml:space="preserve">• Stekkervergrendeling; </w:t>
            </w:r>
          </w:p>
          <w:p w14:paraId="7893848C" w14:textId="3C0E7DEA" w:rsidR="5A96ED43" w:rsidRDefault="5A96ED43" w:rsidP="5A96ED43">
            <w:pPr>
              <w:rPr>
                <w:rFonts w:eastAsiaTheme="minorEastAsia"/>
                <w:sz w:val="21"/>
                <w:szCs w:val="21"/>
              </w:rPr>
            </w:pPr>
            <w:r w:rsidRPr="5A96ED43">
              <w:rPr>
                <w:rFonts w:eastAsiaTheme="minorEastAsia"/>
                <w:sz w:val="21"/>
                <w:szCs w:val="21"/>
              </w:rPr>
              <w:t>• RFID Reader.</w:t>
            </w:r>
          </w:p>
        </w:tc>
      </w:tr>
      <w:tr w:rsidR="5A96ED43" w14:paraId="2BABE1BD" w14:textId="77777777" w:rsidTr="2EF7AA28">
        <w:tc>
          <w:tcPr>
            <w:tcW w:w="1050" w:type="dxa"/>
            <w:tcBorders>
              <w:top w:val="single" w:sz="8" w:space="0" w:color="auto"/>
              <w:left w:val="single" w:sz="8" w:space="0" w:color="auto"/>
              <w:bottom w:val="single" w:sz="8" w:space="0" w:color="auto"/>
              <w:right w:val="single" w:sz="8" w:space="0" w:color="auto"/>
            </w:tcBorders>
          </w:tcPr>
          <w:p w14:paraId="22AF5F24" w14:textId="6EC4FCA8" w:rsidR="5A96ED43" w:rsidRDefault="5A96ED43" w:rsidP="5A96ED43">
            <w:pPr>
              <w:rPr>
                <w:rFonts w:eastAsiaTheme="minorEastAsia"/>
                <w:szCs w:val="20"/>
              </w:rPr>
            </w:pPr>
            <w:r w:rsidRPr="5A96ED43">
              <w:rPr>
                <w:rFonts w:eastAsiaTheme="minorEastAsia"/>
                <w:szCs w:val="20"/>
              </w:rPr>
              <w:t>1.31</w:t>
            </w:r>
          </w:p>
        </w:tc>
        <w:tc>
          <w:tcPr>
            <w:tcW w:w="8010" w:type="dxa"/>
            <w:tcBorders>
              <w:top w:val="single" w:sz="8" w:space="0" w:color="auto"/>
              <w:left w:val="single" w:sz="8" w:space="0" w:color="auto"/>
              <w:bottom w:val="single" w:sz="8" w:space="0" w:color="auto"/>
              <w:right w:val="single" w:sz="8" w:space="0" w:color="auto"/>
            </w:tcBorders>
          </w:tcPr>
          <w:p w14:paraId="7BB499E6" w14:textId="21E61F2A" w:rsidR="5A96ED43" w:rsidRDefault="5A96ED43" w:rsidP="5A96ED43">
            <w:pPr>
              <w:rPr>
                <w:rFonts w:eastAsiaTheme="minorEastAsia"/>
                <w:sz w:val="21"/>
                <w:szCs w:val="21"/>
              </w:rPr>
            </w:pPr>
            <w:r w:rsidRPr="5A96ED43">
              <w:rPr>
                <w:rFonts w:eastAsiaTheme="minorEastAsia"/>
                <w:sz w:val="21"/>
                <w:szCs w:val="21"/>
              </w:rPr>
              <w:t>De laadpaal geeft actief statuswijzigingen door aan het managementsysteem die kritisch zijn voor de veiligheid en voor de continuïteit van de levering van hoogwaardige laaddiensten (zoals scheefstand en temperatuur).</w:t>
            </w:r>
          </w:p>
        </w:tc>
      </w:tr>
      <w:tr w:rsidR="5A96ED43" w14:paraId="6D6B603B" w14:textId="77777777" w:rsidTr="2EF7AA28">
        <w:tc>
          <w:tcPr>
            <w:tcW w:w="1050" w:type="dxa"/>
            <w:tcBorders>
              <w:top w:val="single" w:sz="8" w:space="0" w:color="auto"/>
              <w:left w:val="single" w:sz="8" w:space="0" w:color="auto"/>
              <w:bottom w:val="single" w:sz="8" w:space="0" w:color="auto"/>
              <w:right w:val="single" w:sz="8" w:space="0" w:color="auto"/>
            </w:tcBorders>
          </w:tcPr>
          <w:p w14:paraId="5D0ECBDC" w14:textId="604DAA02" w:rsidR="5A96ED43" w:rsidRDefault="5A96ED43" w:rsidP="5A96ED43">
            <w:pPr>
              <w:rPr>
                <w:rFonts w:eastAsiaTheme="minorEastAsia"/>
                <w:szCs w:val="20"/>
              </w:rPr>
            </w:pPr>
            <w:r w:rsidRPr="5A96ED43">
              <w:rPr>
                <w:rFonts w:eastAsiaTheme="minorEastAsia"/>
                <w:szCs w:val="20"/>
              </w:rPr>
              <w:t>1.32</w:t>
            </w:r>
          </w:p>
        </w:tc>
        <w:tc>
          <w:tcPr>
            <w:tcW w:w="8010" w:type="dxa"/>
            <w:tcBorders>
              <w:top w:val="single" w:sz="8" w:space="0" w:color="auto"/>
              <w:left w:val="single" w:sz="8" w:space="0" w:color="auto"/>
              <w:bottom w:val="single" w:sz="8" w:space="0" w:color="auto"/>
              <w:right w:val="single" w:sz="8" w:space="0" w:color="auto"/>
            </w:tcBorders>
          </w:tcPr>
          <w:p w14:paraId="333E4A8E" w14:textId="2DB48705" w:rsidR="5A96ED43" w:rsidRDefault="5A96ED43" w:rsidP="5A96ED43">
            <w:pPr>
              <w:rPr>
                <w:rFonts w:eastAsiaTheme="minorEastAsia"/>
                <w:szCs w:val="20"/>
              </w:rPr>
            </w:pPr>
            <w:r w:rsidRPr="5A96ED43">
              <w:rPr>
                <w:rFonts w:eastAsiaTheme="minorEastAsia"/>
                <w:sz w:val="21"/>
                <w:szCs w:val="21"/>
              </w:rPr>
              <w:t>De laadpaal probeert bij het wegvallen van de communicatieverbinding deze actief te herstellen, bijvoorbeeld door het resetten van de modem. Zo lang er geen verbinding is, blijft de laadpaal deze herstelpogingen herhalen</w:t>
            </w:r>
          </w:p>
        </w:tc>
      </w:tr>
      <w:tr w:rsidR="5A96ED43" w14:paraId="694A7BE6" w14:textId="77777777" w:rsidTr="2EF7AA28">
        <w:tc>
          <w:tcPr>
            <w:tcW w:w="1050" w:type="dxa"/>
            <w:tcBorders>
              <w:top w:val="single" w:sz="8" w:space="0" w:color="auto"/>
              <w:left w:val="single" w:sz="8" w:space="0" w:color="auto"/>
              <w:bottom w:val="single" w:sz="8" w:space="0" w:color="auto"/>
              <w:right w:val="single" w:sz="8" w:space="0" w:color="auto"/>
            </w:tcBorders>
          </w:tcPr>
          <w:p w14:paraId="52E99B42" w14:textId="0FC3298F" w:rsidR="5A96ED43" w:rsidRDefault="5A96ED43" w:rsidP="5A96ED43">
            <w:pPr>
              <w:rPr>
                <w:rFonts w:eastAsiaTheme="minorEastAsia"/>
                <w:szCs w:val="20"/>
              </w:rPr>
            </w:pPr>
            <w:r w:rsidRPr="5A96ED43">
              <w:rPr>
                <w:rFonts w:eastAsiaTheme="minorEastAsia"/>
                <w:szCs w:val="20"/>
              </w:rPr>
              <w:t>1.33</w:t>
            </w:r>
          </w:p>
        </w:tc>
        <w:tc>
          <w:tcPr>
            <w:tcW w:w="8010" w:type="dxa"/>
            <w:tcBorders>
              <w:top w:val="single" w:sz="8" w:space="0" w:color="auto"/>
              <w:left w:val="single" w:sz="8" w:space="0" w:color="auto"/>
              <w:bottom w:val="single" w:sz="8" w:space="0" w:color="auto"/>
              <w:right w:val="single" w:sz="8" w:space="0" w:color="auto"/>
            </w:tcBorders>
          </w:tcPr>
          <w:p w14:paraId="66DE93EA" w14:textId="79C2D296" w:rsidR="5A96ED43" w:rsidRDefault="5A96ED43" w:rsidP="5A96ED43">
            <w:pPr>
              <w:rPr>
                <w:rFonts w:eastAsiaTheme="minorEastAsia"/>
                <w:sz w:val="21"/>
                <w:szCs w:val="21"/>
              </w:rPr>
            </w:pPr>
            <w:r w:rsidRPr="5A96ED43">
              <w:rPr>
                <w:rFonts w:eastAsiaTheme="minorEastAsia"/>
                <w:sz w:val="21"/>
                <w:szCs w:val="21"/>
              </w:rPr>
              <w:t xml:space="preserve">De laadpaal verdeelt de beschikbare energie op basis van de aansluitwaarde tussen de laadpunten op de locatie. Er wordt gevraagd om (softwarematige) intelligentie om </w:t>
            </w:r>
            <w:proofErr w:type="spellStart"/>
            <w:r w:rsidRPr="5A96ED43">
              <w:rPr>
                <w:rFonts w:eastAsiaTheme="minorEastAsia"/>
                <w:sz w:val="21"/>
                <w:szCs w:val="21"/>
              </w:rPr>
              <w:t>local</w:t>
            </w:r>
            <w:proofErr w:type="spellEnd"/>
            <w:r w:rsidRPr="5A96ED43">
              <w:rPr>
                <w:rFonts w:eastAsiaTheme="minorEastAsia"/>
                <w:sz w:val="21"/>
                <w:szCs w:val="21"/>
              </w:rPr>
              <w:t xml:space="preserve"> load </w:t>
            </w:r>
            <w:proofErr w:type="spellStart"/>
            <w:r w:rsidRPr="5A96ED43">
              <w:rPr>
                <w:rFonts w:eastAsiaTheme="minorEastAsia"/>
                <w:sz w:val="21"/>
                <w:szCs w:val="21"/>
              </w:rPr>
              <w:t>balancing</w:t>
            </w:r>
            <w:proofErr w:type="spellEnd"/>
            <w:r w:rsidRPr="5A96ED43">
              <w:rPr>
                <w:rFonts w:eastAsiaTheme="minorEastAsia"/>
                <w:sz w:val="21"/>
                <w:szCs w:val="21"/>
              </w:rPr>
              <w:t xml:space="preserve"> uit te voeren.</w:t>
            </w:r>
          </w:p>
        </w:tc>
      </w:tr>
    </w:tbl>
    <w:p w14:paraId="109646DA" w14:textId="7A2ECF78" w:rsidR="5A96ED43" w:rsidRDefault="5A96ED43" w:rsidP="5A96ED43">
      <w:pPr>
        <w:rPr>
          <w:rFonts w:eastAsiaTheme="minorEastAsia"/>
          <w:szCs w:val="20"/>
        </w:rPr>
      </w:pPr>
    </w:p>
    <w:p w14:paraId="48319600" w14:textId="3988445D" w:rsidR="5A96ED43" w:rsidRDefault="5A96ED43" w:rsidP="5A96ED43">
      <w:pPr>
        <w:pStyle w:val="Geenafstand"/>
        <w:rPr>
          <w:szCs w:val="20"/>
        </w:rPr>
      </w:pPr>
    </w:p>
    <w:p w14:paraId="171158AA" w14:textId="648BB8D8" w:rsidR="5A96ED43" w:rsidRDefault="5A96ED43" w:rsidP="5A96ED43">
      <w:pPr>
        <w:pStyle w:val="Geenafstand"/>
        <w:rPr>
          <w:szCs w:val="20"/>
        </w:rPr>
      </w:pPr>
    </w:p>
    <w:p w14:paraId="4780A5DF" w14:textId="73DDB16C" w:rsidR="5A96ED43" w:rsidRDefault="5A96ED43" w:rsidP="5A96ED43">
      <w:pPr>
        <w:pStyle w:val="Geenafstand"/>
        <w:rPr>
          <w:szCs w:val="20"/>
        </w:rPr>
      </w:pPr>
    </w:p>
    <w:p w14:paraId="5C4285C3" w14:textId="454F9CF9" w:rsidR="5A96ED43" w:rsidRDefault="5A96ED43" w:rsidP="5A96ED43">
      <w:pPr>
        <w:pStyle w:val="Geenafstand"/>
        <w:rPr>
          <w:szCs w:val="20"/>
        </w:rPr>
      </w:pPr>
    </w:p>
    <w:p w14:paraId="0B237917" w14:textId="77777777" w:rsidR="007C5A71" w:rsidRPr="007C5A71" w:rsidRDefault="007C5A71" w:rsidP="007C5A71">
      <w:pPr>
        <w:pStyle w:val="Kop1"/>
      </w:pPr>
      <w:bookmarkStart w:id="20" w:name="_Toc112940032"/>
      <w:r>
        <w:lastRenderedPageBreak/>
        <w:t>Op onderstaande locaties worden laadpalen geplaatst:</w:t>
      </w:r>
      <w:bookmarkEnd w:id="20"/>
    </w:p>
    <w:p w14:paraId="6AE91835" w14:textId="77777777" w:rsidR="007C5A71" w:rsidRDefault="007C5A71" w:rsidP="007C5A71">
      <w:pPr>
        <w:pStyle w:val="Geenafstand"/>
        <w:numPr>
          <w:ilvl w:val="1"/>
          <w:numId w:val="49"/>
        </w:numPr>
      </w:pPr>
      <w:r>
        <w:t>AWZI Alphen aan den Rijn Kerk en Zanen, 3 laadpalen</w:t>
      </w:r>
    </w:p>
    <w:p w14:paraId="0B529395" w14:textId="77777777" w:rsidR="007C5A71" w:rsidRDefault="007C5A71" w:rsidP="007C5A71">
      <w:pPr>
        <w:pStyle w:val="Geenafstand"/>
        <w:numPr>
          <w:ilvl w:val="1"/>
          <w:numId w:val="49"/>
        </w:numPr>
      </w:pPr>
      <w:r>
        <w:t>AWZI Leiden Noord, 1 laadpaal</w:t>
      </w:r>
    </w:p>
    <w:p w14:paraId="79F46503" w14:textId="77777777" w:rsidR="007C5A71" w:rsidRDefault="007C5A71" w:rsidP="007C5A71">
      <w:pPr>
        <w:pStyle w:val="Geenafstand"/>
        <w:numPr>
          <w:ilvl w:val="1"/>
          <w:numId w:val="49"/>
        </w:numPr>
      </w:pPr>
      <w:r>
        <w:t>AWZI Zwaanshoek, 2 laadpalen</w:t>
      </w:r>
    </w:p>
    <w:p w14:paraId="75D7E1B7" w14:textId="77777777" w:rsidR="007C5A71" w:rsidRDefault="007C5A71" w:rsidP="007C5A71">
      <w:pPr>
        <w:pStyle w:val="Geenafstand"/>
        <w:numPr>
          <w:ilvl w:val="1"/>
          <w:numId w:val="49"/>
        </w:numPr>
      </w:pPr>
      <w:r>
        <w:t>AWZI Zwanenburg, 1 laadpaal</w:t>
      </w:r>
    </w:p>
    <w:p w14:paraId="75FB2269" w14:textId="77777777" w:rsidR="007C5A71" w:rsidRDefault="007C5A71" w:rsidP="007C5A71">
      <w:pPr>
        <w:pStyle w:val="Geenafstand"/>
        <w:numPr>
          <w:ilvl w:val="1"/>
          <w:numId w:val="49"/>
        </w:numPr>
      </w:pPr>
      <w:r>
        <w:t>AWZI Velsenbroek/Velsen, 1 laadpaal</w:t>
      </w:r>
    </w:p>
    <w:p w14:paraId="3E641CF1" w14:textId="77777777" w:rsidR="007C5A71" w:rsidRDefault="007C5A71" w:rsidP="007C5A71">
      <w:pPr>
        <w:pStyle w:val="Geenafstand"/>
        <w:numPr>
          <w:ilvl w:val="1"/>
          <w:numId w:val="49"/>
        </w:numPr>
      </w:pPr>
      <w:r>
        <w:t>AWZI Noordwijk, 1 laadpaal</w:t>
      </w:r>
    </w:p>
    <w:p w14:paraId="21B71AB3" w14:textId="77777777" w:rsidR="007C5A71" w:rsidRDefault="007C5A71" w:rsidP="007C5A71">
      <w:pPr>
        <w:pStyle w:val="Geenafstand"/>
        <w:numPr>
          <w:ilvl w:val="1"/>
          <w:numId w:val="49"/>
        </w:numPr>
      </w:pPr>
      <w:r>
        <w:t>AWZI Gouda, 1 laadpaal</w:t>
      </w:r>
    </w:p>
    <w:p w14:paraId="08881401" w14:textId="77777777" w:rsidR="007C5A71" w:rsidRDefault="007C5A71" w:rsidP="007C5A71">
      <w:pPr>
        <w:pStyle w:val="Geenafstand"/>
        <w:numPr>
          <w:ilvl w:val="1"/>
          <w:numId w:val="49"/>
        </w:numPr>
      </w:pPr>
      <w:r>
        <w:t>AWZI Waddinxveen-Randenburg, 1 laadpaal</w:t>
      </w:r>
    </w:p>
    <w:p w14:paraId="67742F12" w14:textId="77777777" w:rsidR="007C5A71" w:rsidRDefault="007C5A71" w:rsidP="007C5A71">
      <w:pPr>
        <w:pStyle w:val="Geenafstand"/>
        <w:numPr>
          <w:ilvl w:val="1"/>
          <w:numId w:val="49"/>
        </w:numPr>
      </w:pPr>
      <w:r>
        <w:t>AWZI Bodegraven, 1 laadpaal</w:t>
      </w:r>
    </w:p>
    <w:p w14:paraId="6F3EB508" w14:textId="77777777" w:rsidR="007C5A71" w:rsidRDefault="007C5A71" w:rsidP="007C5A71">
      <w:pPr>
        <w:pStyle w:val="Geenafstand"/>
        <w:numPr>
          <w:ilvl w:val="1"/>
          <w:numId w:val="49"/>
        </w:numPr>
      </w:pPr>
      <w:r>
        <w:t>AWZI Lisse, 2 laadpalen</w:t>
      </w:r>
    </w:p>
    <w:p w14:paraId="53B3D889" w14:textId="77777777" w:rsidR="007C5A71" w:rsidRDefault="007C5A71" w:rsidP="007C5A71">
      <w:pPr>
        <w:pStyle w:val="Geenafstand"/>
        <w:numPr>
          <w:ilvl w:val="1"/>
          <w:numId w:val="49"/>
        </w:numPr>
      </w:pPr>
      <w:r>
        <w:t>AWZI Alphen aan den Rijn Noord, 1 laadpaal</w:t>
      </w:r>
    </w:p>
    <w:p w14:paraId="3586D783" w14:textId="77777777" w:rsidR="007C5A71" w:rsidRDefault="007C5A71" w:rsidP="007C5A71">
      <w:pPr>
        <w:pStyle w:val="Geenafstand"/>
        <w:numPr>
          <w:ilvl w:val="1"/>
          <w:numId w:val="49"/>
        </w:numPr>
      </w:pPr>
      <w:r>
        <w:t>Boezemgemaal Spaarndam, 1 laadpaal</w:t>
      </w:r>
    </w:p>
    <w:p w14:paraId="11068AF8" w14:textId="77777777" w:rsidR="007C5A71" w:rsidRDefault="007C5A71" w:rsidP="007C5A71">
      <w:pPr>
        <w:pStyle w:val="Geenafstand"/>
        <w:numPr>
          <w:ilvl w:val="1"/>
          <w:numId w:val="49"/>
        </w:numPr>
      </w:pPr>
      <w:r>
        <w:t>Boezemgemaal Gouda, 2 laadpalen</w:t>
      </w:r>
    </w:p>
    <w:p w14:paraId="430DFF6B" w14:textId="77777777" w:rsidR="007C5A71" w:rsidRDefault="007C5A71" w:rsidP="007C5A71">
      <w:pPr>
        <w:pStyle w:val="Geenafstand"/>
        <w:numPr>
          <w:ilvl w:val="1"/>
          <w:numId w:val="49"/>
        </w:numPr>
      </w:pPr>
      <w:r>
        <w:t>Hoofdkantoor Leiden, 4 laadpalen</w:t>
      </w:r>
    </w:p>
    <w:p w14:paraId="0B0C95F9" w14:textId="30EF56BC" w:rsidR="007C5A71" w:rsidRDefault="007C5A71" w:rsidP="1265805B">
      <w:pPr>
        <w:pStyle w:val="Geenafstand"/>
        <w:numPr>
          <w:ilvl w:val="1"/>
          <w:numId w:val="49"/>
        </w:numPr>
      </w:pPr>
      <w:r>
        <w:t>AWZI Katwijk aan Zee, 2 laadpalen</w:t>
      </w:r>
    </w:p>
    <w:p w14:paraId="7CE22CB9" w14:textId="09B4E0CE" w:rsidR="007C5A71" w:rsidRDefault="007C5A71" w:rsidP="1265805B">
      <w:pPr>
        <w:pStyle w:val="Geenafstand"/>
        <w:numPr>
          <w:ilvl w:val="1"/>
          <w:numId w:val="49"/>
        </w:numPr>
        <w:rPr>
          <w:rFonts w:eastAsiaTheme="minorEastAsia"/>
          <w:szCs w:val="20"/>
        </w:rPr>
      </w:pPr>
      <w:r>
        <w:t xml:space="preserve">AWZI Waarderpolder, 2 laadpalen </w:t>
      </w:r>
    </w:p>
    <w:p w14:paraId="0BDAA90D" w14:textId="63DFEB48" w:rsidR="007C5A71" w:rsidRDefault="007C5A71" w:rsidP="1265805B">
      <w:pPr>
        <w:pStyle w:val="Geenafstand"/>
        <w:numPr>
          <w:ilvl w:val="1"/>
          <w:numId w:val="49"/>
        </w:numPr>
      </w:pPr>
      <w:r>
        <w:t xml:space="preserve">AWZI Leiden </w:t>
      </w:r>
      <w:proofErr w:type="spellStart"/>
      <w:r>
        <w:t>Zuid-West</w:t>
      </w:r>
      <w:proofErr w:type="spellEnd"/>
      <w:r>
        <w:t>, 1 laadpaal</w:t>
      </w:r>
    </w:p>
    <w:p w14:paraId="5E94044E" w14:textId="77777777" w:rsidR="007C5A71" w:rsidRDefault="007C5A71" w:rsidP="007C5A71">
      <w:pPr>
        <w:pStyle w:val="Geenafstand"/>
        <w:numPr>
          <w:ilvl w:val="1"/>
          <w:numId w:val="49"/>
        </w:numPr>
      </w:pPr>
      <w:r>
        <w:t>Boezemgemaal Katwijk, 3 laadpalen</w:t>
      </w:r>
    </w:p>
    <w:p w14:paraId="6F760118" w14:textId="77777777" w:rsidR="007C5A71" w:rsidRDefault="007C5A71" w:rsidP="007C5A71">
      <w:pPr>
        <w:pStyle w:val="Geenafstand"/>
        <w:numPr>
          <w:ilvl w:val="1"/>
          <w:numId w:val="49"/>
        </w:numPr>
      </w:pPr>
      <w:r>
        <w:t xml:space="preserve">Gemaal </w:t>
      </w:r>
      <w:proofErr w:type="spellStart"/>
      <w:r>
        <w:t>Leeghwater</w:t>
      </w:r>
      <w:proofErr w:type="spellEnd"/>
      <w:r>
        <w:t>, 3 laadpalen</w:t>
      </w:r>
    </w:p>
    <w:p w14:paraId="1D14F0FA" w14:textId="6759E16E" w:rsidR="007C5A71" w:rsidRDefault="007C5A71" w:rsidP="1265805B">
      <w:pPr>
        <w:pStyle w:val="Geenafstand"/>
        <w:numPr>
          <w:ilvl w:val="1"/>
          <w:numId w:val="49"/>
        </w:numPr>
      </w:pPr>
      <w:r>
        <w:t>AWZI Haarlem-Schalkwijk, 1 laadpaal</w:t>
      </w:r>
    </w:p>
    <w:p w14:paraId="476D7904" w14:textId="111CCB56" w:rsidR="007C5A71" w:rsidRDefault="007C5A71" w:rsidP="007C5A71">
      <w:pPr>
        <w:pStyle w:val="Geenafstand"/>
        <w:numPr>
          <w:ilvl w:val="1"/>
          <w:numId w:val="49"/>
        </w:numPr>
      </w:pPr>
      <w:r>
        <w:t xml:space="preserve">Gemaal </w:t>
      </w:r>
      <w:proofErr w:type="spellStart"/>
      <w:r>
        <w:t>Palenstein</w:t>
      </w:r>
      <w:proofErr w:type="spellEnd"/>
      <w:r>
        <w:t>, 1 laadpaal</w:t>
      </w:r>
    </w:p>
    <w:p w14:paraId="77A22B14" w14:textId="3A018F17" w:rsidR="2EF7AA28" w:rsidRDefault="2EF7AA28" w:rsidP="1265805B">
      <w:pPr>
        <w:pStyle w:val="Geenafstand"/>
        <w:numPr>
          <w:ilvl w:val="1"/>
          <w:numId w:val="49"/>
        </w:numPr>
      </w:pPr>
      <w:r w:rsidRPr="1265805B">
        <w:rPr>
          <w:szCs w:val="20"/>
        </w:rPr>
        <w:t>Gemaal Nieuwkoop, 3 laadpalen</w:t>
      </w:r>
    </w:p>
    <w:p w14:paraId="18B16CA6" w14:textId="3E6629E2" w:rsidR="00E8512D" w:rsidRDefault="00E8512D" w:rsidP="00281899">
      <w:pPr>
        <w:pStyle w:val="Geenafstand"/>
        <w:ind w:left="1440"/>
      </w:pPr>
    </w:p>
    <w:p w14:paraId="70619BE4" w14:textId="71D13B90" w:rsidR="00281899" w:rsidRDefault="00BB51A5" w:rsidP="00B16BEC">
      <w:pPr>
        <w:pStyle w:val="Geenafstand"/>
        <w:numPr>
          <w:ilvl w:val="0"/>
          <w:numId w:val="55"/>
        </w:numPr>
      </w:pPr>
      <w:r>
        <w:t>A</w:t>
      </w:r>
      <w:r w:rsidR="00143750">
        <w:t>WZI Heemstede, optioneel mantelbuis</w:t>
      </w:r>
    </w:p>
    <w:p w14:paraId="02E6FB47" w14:textId="6B24EF04" w:rsidR="00BB51A5" w:rsidRDefault="00BB51A5" w:rsidP="00B16BEC">
      <w:pPr>
        <w:pStyle w:val="Geenafstand"/>
        <w:numPr>
          <w:ilvl w:val="0"/>
          <w:numId w:val="55"/>
        </w:numPr>
      </w:pPr>
      <w:r>
        <w:t>AWZI Nieuwe Wetering</w:t>
      </w:r>
      <w:r w:rsidR="00F12604">
        <w:t>, optioneel mantelbuis</w:t>
      </w:r>
    </w:p>
    <w:p w14:paraId="3A0D622A" w14:textId="12BB949D" w:rsidR="1265805B" w:rsidRDefault="1265805B" w:rsidP="1265805B">
      <w:pPr>
        <w:pStyle w:val="Geenafstand"/>
        <w:numPr>
          <w:ilvl w:val="0"/>
          <w:numId w:val="55"/>
        </w:numPr>
      </w:pPr>
      <w:r w:rsidRPr="1265805B">
        <w:rPr>
          <w:szCs w:val="20"/>
        </w:rPr>
        <w:t xml:space="preserve">AWZI </w:t>
      </w:r>
      <w:proofErr w:type="spellStart"/>
      <w:r w:rsidRPr="1265805B">
        <w:rPr>
          <w:szCs w:val="20"/>
        </w:rPr>
        <w:t>NIeuwveen</w:t>
      </w:r>
      <w:proofErr w:type="spellEnd"/>
      <w:r w:rsidRPr="1265805B">
        <w:rPr>
          <w:szCs w:val="20"/>
        </w:rPr>
        <w:t>, optioneel mantelbuis</w:t>
      </w:r>
    </w:p>
    <w:p w14:paraId="684BE8A0" w14:textId="77777777" w:rsidR="00281899" w:rsidRDefault="00281899" w:rsidP="00281899">
      <w:pPr>
        <w:pStyle w:val="Geenafstand"/>
        <w:ind w:left="1440"/>
      </w:pPr>
    </w:p>
    <w:p w14:paraId="4DC87242" w14:textId="77777777" w:rsidR="007C5A71" w:rsidRPr="007C5A71" w:rsidRDefault="007C5A71" w:rsidP="007C5A71">
      <w:pPr>
        <w:pStyle w:val="Kop2"/>
      </w:pPr>
      <w:r>
        <w:br w:type="page"/>
      </w:r>
      <w:bookmarkStart w:id="21" w:name="_Toc112940033"/>
      <w:r>
        <w:lastRenderedPageBreak/>
        <w:t>AWZI Alpen aan den Rijn Kerk en Zanen</w:t>
      </w:r>
      <w:bookmarkEnd w:id="21"/>
    </w:p>
    <w:p w14:paraId="1DD425B8" w14:textId="77777777" w:rsidR="007C5A71" w:rsidRDefault="007C5A71" w:rsidP="007C5A71">
      <w:pPr>
        <w:pStyle w:val="Geenafstand"/>
      </w:pPr>
      <w:r>
        <w:t>Op deze locatie worden 3 laadpalen geplaatst, dus 6 parkeerplaatsen. De volgende materialen en werkzaamheden dienen geleverd en uitgevoerd te worden.</w:t>
      </w:r>
    </w:p>
    <w:p w14:paraId="6EB7D237" w14:textId="274C3B80" w:rsidR="007C5A71" w:rsidRDefault="007C5A71" w:rsidP="007C5A71">
      <w:pPr>
        <w:pStyle w:val="Geenafstand"/>
        <w:numPr>
          <w:ilvl w:val="0"/>
          <w:numId w:val="50"/>
        </w:numPr>
      </w:pPr>
      <w:r>
        <w:t>45 meter grondkabel 4x150mm2, tussen HVK en LSK Laadpaal</w:t>
      </w:r>
    </w:p>
    <w:p w14:paraId="1D088809" w14:textId="77777777" w:rsidR="007C5A71" w:rsidRDefault="007C5A71" w:rsidP="007C5A71">
      <w:pPr>
        <w:pStyle w:val="Geenafstand"/>
        <w:numPr>
          <w:ilvl w:val="0"/>
          <w:numId w:val="50"/>
        </w:numPr>
      </w:pPr>
      <w:r>
        <w:t>45 meter glasvezelbuis</w:t>
      </w:r>
    </w:p>
    <w:p w14:paraId="6B578514" w14:textId="77777777" w:rsidR="007C5A71" w:rsidRDefault="007C5A71" w:rsidP="007C5A71">
      <w:pPr>
        <w:pStyle w:val="Geenafstand"/>
        <w:numPr>
          <w:ilvl w:val="0"/>
          <w:numId w:val="50"/>
        </w:numPr>
      </w:pPr>
      <w:r>
        <w:t>1 stuks laagspanningskast LSK Laadpaal</w:t>
      </w:r>
    </w:p>
    <w:p w14:paraId="179938DE" w14:textId="16086AAE" w:rsidR="007C5A71" w:rsidRDefault="007C5A71" w:rsidP="007C5A71">
      <w:pPr>
        <w:pStyle w:val="Geenafstand"/>
        <w:numPr>
          <w:ilvl w:val="1"/>
          <w:numId w:val="50"/>
        </w:numPr>
      </w:pPr>
      <w:r>
        <w:t>1 stuks Hoofdschakelaar 315 Ampère 4 polig</w:t>
      </w:r>
    </w:p>
    <w:p w14:paraId="6C276600" w14:textId="77777777" w:rsidR="007C5A71" w:rsidRDefault="007C5A71" w:rsidP="007C5A71">
      <w:pPr>
        <w:pStyle w:val="Geenafstand"/>
        <w:numPr>
          <w:ilvl w:val="1"/>
          <w:numId w:val="50"/>
        </w:numPr>
      </w:pPr>
      <w:r>
        <w:t>6 stuks installatie-automaat 40 Ampère 4 polig</w:t>
      </w:r>
    </w:p>
    <w:p w14:paraId="3E810789" w14:textId="77777777" w:rsidR="007C5A71" w:rsidRDefault="007C5A71" w:rsidP="007C5A71">
      <w:pPr>
        <w:pStyle w:val="Geenafstand"/>
        <w:numPr>
          <w:ilvl w:val="1"/>
          <w:numId w:val="50"/>
        </w:numPr>
      </w:pPr>
      <w:r>
        <w:t>Reserve ruimte 25%</w:t>
      </w:r>
    </w:p>
    <w:p w14:paraId="7CE7BC43" w14:textId="0A0B5DCE" w:rsidR="007C5A71" w:rsidRDefault="007C5A71" w:rsidP="0638699D">
      <w:pPr>
        <w:pStyle w:val="Geenafstand"/>
        <w:numPr>
          <w:ilvl w:val="0"/>
          <w:numId w:val="50"/>
        </w:numPr>
      </w:pPr>
      <w:r>
        <w:t>60 meter grondkabel 4x4mm2, tussen LSK Laadpaal en laadpalen</w:t>
      </w:r>
    </w:p>
    <w:p w14:paraId="711A4CD9" w14:textId="26407E5A" w:rsidR="006F28E0" w:rsidRDefault="006F28E0" w:rsidP="0638699D">
      <w:pPr>
        <w:pStyle w:val="Geenafstand"/>
        <w:numPr>
          <w:ilvl w:val="0"/>
          <w:numId w:val="50"/>
        </w:numPr>
      </w:pPr>
      <w:r>
        <w:t>Plaatsen en aansluiten</w:t>
      </w:r>
      <w:r w:rsidR="00E8512D">
        <w:t xml:space="preserve"> en testen</w:t>
      </w:r>
      <w:r>
        <w:t xml:space="preserve"> van de laadpaal</w:t>
      </w:r>
    </w:p>
    <w:p w14:paraId="4DC25914" w14:textId="38D3FDF3" w:rsidR="006F28E0" w:rsidRDefault="006F28E0" w:rsidP="0638699D">
      <w:pPr>
        <w:pStyle w:val="Geenafstand"/>
        <w:numPr>
          <w:ilvl w:val="0"/>
          <w:numId w:val="50"/>
        </w:numPr>
      </w:pPr>
      <w:r>
        <w:t>Plaatsen bebording en aanrijbeveili</w:t>
      </w:r>
      <w:r w:rsidR="00E8512D">
        <w:t>g</w:t>
      </w:r>
      <w:r>
        <w:t>ing</w:t>
      </w:r>
    </w:p>
    <w:p w14:paraId="12C28A28" w14:textId="526D1A39" w:rsidR="0638699D" w:rsidRDefault="0638699D" w:rsidP="0638699D">
      <w:pPr>
        <w:pStyle w:val="Geenafstand"/>
        <w:rPr>
          <w:szCs w:val="20"/>
        </w:rPr>
      </w:pPr>
    </w:p>
    <w:p w14:paraId="01CAA025" w14:textId="7E08FD57" w:rsidR="27B956BB" w:rsidRPr="00E8512D" w:rsidRDefault="27B956BB" w:rsidP="0638699D">
      <w:pPr>
        <w:pStyle w:val="Geenafstand"/>
        <w:rPr>
          <w:szCs w:val="20"/>
        </w:rPr>
      </w:pPr>
      <w:r w:rsidRPr="00E8512D">
        <w:rPr>
          <w:szCs w:val="20"/>
        </w:rPr>
        <w:t>Optioneel ten behoeve van CCTV</w:t>
      </w:r>
      <w:r w:rsidR="006F28E0" w:rsidRPr="00E8512D">
        <w:rPr>
          <w:szCs w:val="20"/>
        </w:rPr>
        <w:t>, leveren en aanbrengen van dubbele mantelbuis</w:t>
      </w:r>
    </w:p>
    <w:p w14:paraId="76387AF2" w14:textId="3A7A3A5B" w:rsidR="27B956BB" w:rsidRPr="00E8512D" w:rsidRDefault="27B956BB" w:rsidP="0638699D">
      <w:pPr>
        <w:pStyle w:val="Geenafstand"/>
        <w:numPr>
          <w:ilvl w:val="0"/>
          <w:numId w:val="2"/>
        </w:numPr>
        <w:rPr>
          <w:szCs w:val="20"/>
        </w:rPr>
      </w:pPr>
      <w:r w:rsidRPr="00E8512D">
        <w:rPr>
          <w:szCs w:val="20"/>
        </w:rPr>
        <w:t>2x40 meter mantelbuis 75mm t.b.v. Camera 1</w:t>
      </w:r>
    </w:p>
    <w:p w14:paraId="2D622380" w14:textId="7D908CC6" w:rsidR="27B956BB" w:rsidRPr="00E8512D" w:rsidRDefault="27B956BB" w:rsidP="0638699D">
      <w:pPr>
        <w:pStyle w:val="Geenafstand"/>
        <w:numPr>
          <w:ilvl w:val="0"/>
          <w:numId w:val="2"/>
        </w:numPr>
        <w:rPr>
          <w:rFonts w:eastAsiaTheme="minorEastAsia"/>
          <w:szCs w:val="20"/>
        </w:rPr>
      </w:pPr>
      <w:r w:rsidRPr="00E8512D">
        <w:rPr>
          <w:szCs w:val="20"/>
        </w:rPr>
        <w:t>2x70 meter mantelbuis 75mm t.b.v. Camera 2</w:t>
      </w:r>
    </w:p>
    <w:p w14:paraId="4BD29CDE" w14:textId="75D17ED4" w:rsidR="0638699D" w:rsidRDefault="0638699D" w:rsidP="0638699D">
      <w:pPr>
        <w:pStyle w:val="Geenafstand"/>
        <w:rPr>
          <w:szCs w:val="20"/>
        </w:rPr>
      </w:pPr>
    </w:p>
    <w:p w14:paraId="3DAC1480" w14:textId="77777777" w:rsidR="007C5A71" w:rsidRPr="007C5A71" w:rsidRDefault="007C5A71" w:rsidP="007C5A71">
      <w:pPr>
        <w:pStyle w:val="Kop2"/>
      </w:pPr>
      <w:bookmarkStart w:id="22" w:name="_Toc112940034"/>
      <w:r>
        <w:t>AWZI Leiden Noord</w:t>
      </w:r>
      <w:bookmarkEnd w:id="22"/>
    </w:p>
    <w:p w14:paraId="0D9B5389" w14:textId="77777777" w:rsidR="007C5A71" w:rsidRDefault="007C5A71" w:rsidP="007C5A71">
      <w:pPr>
        <w:pStyle w:val="Geenafstand"/>
      </w:pPr>
      <w:r>
        <w:t>Op deze locatie wordt 1 laadpaal geplaatst, dus 2 parkeerplaatsen. De volgende materialen en werkzaamheden dienen geleverd en uitgevoerd te worden.</w:t>
      </w:r>
    </w:p>
    <w:p w14:paraId="1AE06ADD" w14:textId="246C82C2" w:rsidR="007C5A71" w:rsidRDefault="007C5A71" w:rsidP="007C5A71">
      <w:pPr>
        <w:pStyle w:val="Geenafstand"/>
        <w:numPr>
          <w:ilvl w:val="0"/>
          <w:numId w:val="50"/>
        </w:numPr>
      </w:pPr>
      <w:r>
        <w:t>35 meter grondkabel 4x35mm2, tussen HVK en LSK Laadpaal</w:t>
      </w:r>
    </w:p>
    <w:p w14:paraId="2E706DB0" w14:textId="77777777" w:rsidR="007C5A71" w:rsidRDefault="007C5A71" w:rsidP="007C5A71">
      <w:pPr>
        <w:pStyle w:val="Geenafstand"/>
        <w:numPr>
          <w:ilvl w:val="0"/>
          <w:numId w:val="50"/>
        </w:numPr>
      </w:pPr>
      <w:r>
        <w:t>35 meter glasvezelbuis</w:t>
      </w:r>
    </w:p>
    <w:p w14:paraId="2A2CC4C4" w14:textId="77777777" w:rsidR="007C5A71" w:rsidRDefault="007C5A71" w:rsidP="007C5A71">
      <w:pPr>
        <w:pStyle w:val="Geenafstand"/>
        <w:numPr>
          <w:ilvl w:val="0"/>
          <w:numId w:val="50"/>
        </w:numPr>
      </w:pPr>
      <w:r>
        <w:t>1 stuks laagspanningskast LSK Laadpaal</w:t>
      </w:r>
    </w:p>
    <w:p w14:paraId="12856627" w14:textId="77777777" w:rsidR="007C5A71" w:rsidRDefault="007C5A71" w:rsidP="007C5A71">
      <w:pPr>
        <w:pStyle w:val="Geenafstand"/>
        <w:numPr>
          <w:ilvl w:val="1"/>
          <w:numId w:val="50"/>
        </w:numPr>
      </w:pPr>
      <w:r>
        <w:t>1 stuks Hoofdschakelaar 125 Ampère 4 polig</w:t>
      </w:r>
    </w:p>
    <w:p w14:paraId="22AC9C91" w14:textId="77777777" w:rsidR="007C5A71" w:rsidRDefault="007C5A71" w:rsidP="007C5A71">
      <w:pPr>
        <w:pStyle w:val="Geenafstand"/>
        <w:numPr>
          <w:ilvl w:val="1"/>
          <w:numId w:val="50"/>
        </w:numPr>
      </w:pPr>
      <w:r>
        <w:t>2 stuks installatie-automaat 40 Ampère 4 polig</w:t>
      </w:r>
    </w:p>
    <w:p w14:paraId="52FF3B92" w14:textId="77777777" w:rsidR="007C5A71" w:rsidRDefault="007C5A71" w:rsidP="007C5A71">
      <w:pPr>
        <w:pStyle w:val="Geenafstand"/>
        <w:numPr>
          <w:ilvl w:val="1"/>
          <w:numId w:val="50"/>
        </w:numPr>
      </w:pPr>
      <w:r>
        <w:t>Reserve ruimte 25%</w:t>
      </w:r>
    </w:p>
    <w:p w14:paraId="249D222A" w14:textId="0A8618AE" w:rsidR="007C5A71" w:rsidRDefault="007C5A71" w:rsidP="007C5A71">
      <w:pPr>
        <w:pStyle w:val="Geenafstand"/>
        <w:numPr>
          <w:ilvl w:val="0"/>
          <w:numId w:val="50"/>
        </w:numPr>
      </w:pPr>
      <w:r>
        <w:t>20 meter grondkabel 4x4mm2, tussen LSK Laadpaal en laadpalen</w:t>
      </w:r>
    </w:p>
    <w:p w14:paraId="72128362" w14:textId="77777777" w:rsidR="00E8512D" w:rsidRDefault="00E8512D" w:rsidP="00E8512D">
      <w:pPr>
        <w:pStyle w:val="Geenafstand"/>
        <w:numPr>
          <w:ilvl w:val="0"/>
          <w:numId w:val="50"/>
        </w:numPr>
      </w:pPr>
      <w:r>
        <w:t>Plaatsen en aansluiten en testen van de laadpaal</w:t>
      </w:r>
    </w:p>
    <w:p w14:paraId="4B4735DF" w14:textId="77777777" w:rsidR="00E8512D" w:rsidRDefault="00E8512D" w:rsidP="00E8512D">
      <w:pPr>
        <w:pStyle w:val="Geenafstand"/>
        <w:numPr>
          <w:ilvl w:val="0"/>
          <w:numId w:val="50"/>
        </w:numPr>
      </w:pPr>
      <w:r>
        <w:t>Plaatsen bebording en aanrijbeveiliging</w:t>
      </w:r>
    </w:p>
    <w:p w14:paraId="3B345BBB" w14:textId="77777777" w:rsidR="007C5A71" w:rsidRDefault="007C5A71" w:rsidP="007C5A71">
      <w:pPr>
        <w:pStyle w:val="Geenafstand"/>
      </w:pPr>
    </w:p>
    <w:p w14:paraId="62AFF0CB" w14:textId="77777777" w:rsidR="007C5A71" w:rsidRPr="007C5A71" w:rsidRDefault="007C5A71" w:rsidP="007C5A71">
      <w:pPr>
        <w:pStyle w:val="Kop2"/>
      </w:pPr>
      <w:bookmarkStart w:id="23" w:name="_Toc112940035"/>
      <w:r>
        <w:t>AWZI Zwaanshoek</w:t>
      </w:r>
      <w:bookmarkEnd w:id="23"/>
    </w:p>
    <w:p w14:paraId="12B5901D" w14:textId="77777777" w:rsidR="007C5A71" w:rsidRDefault="007C5A71" w:rsidP="007C5A71">
      <w:pPr>
        <w:pStyle w:val="Geenafstand"/>
      </w:pPr>
      <w:r>
        <w:t>Op deze locatie wordt 2 laadpalen geplaatst, dus 4 parkeerplaatsen. De volgende materialen en werkzaamheden dienen geleverd en uitgevoerd te worden.</w:t>
      </w:r>
    </w:p>
    <w:p w14:paraId="5A665F62" w14:textId="5D959F69" w:rsidR="007C5A71" w:rsidRDefault="007C5A71" w:rsidP="007C5A71">
      <w:pPr>
        <w:pStyle w:val="Geenafstand"/>
        <w:numPr>
          <w:ilvl w:val="0"/>
          <w:numId w:val="50"/>
        </w:numPr>
      </w:pPr>
      <w:r>
        <w:t>40 meter grondkabel 4x150mm2, tussen HVK en LSK Laadpaal</w:t>
      </w:r>
    </w:p>
    <w:p w14:paraId="24660AF2" w14:textId="77777777" w:rsidR="007C5A71" w:rsidRDefault="007C5A71" w:rsidP="007C5A71">
      <w:pPr>
        <w:pStyle w:val="Geenafstand"/>
        <w:numPr>
          <w:ilvl w:val="0"/>
          <w:numId w:val="50"/>
        </w:numPr>
      </w:pPr>
      <w:r>
        <w:t>40 meter glasvezelbuis</w:t>
      </w:r>
    </w:p>
    <w:p w14:paraId="79BE9F4E" w14:textId="77777777" w:rsidR="007C5A71" w:rsidRDefault="007C5A71" w:rsidP="007C5A71">
      <w:pPr>
        <w:pStyle w:val="Geenafstand"/>
        <w:numPr>
          <w:ilvl w:val="0"/>
          <w:numId w:val="50"/>
        </w:numPr>
      </w:pPr>
      <w:r>
        <w:t>1 stuks laagspanningskast LSK Laadpaal</w:t>
      </w:r>
    </w:p>
    <w:p w14:paraId="20F278C9" w14:textId="77777777" w:rsidR="007C5A71" w:rsidRDefault="007C5A71" w:rsidP="007C5A71">
      <w:pPr>
        <w:pStyle w:val="Geenafstand"/>
        <w:numPr>
          <w:ilvl w:val="1"/>
          <w:numId w:val="50"/>
        </w:numPr>
      </w:pPr>
      <w:r>
        <w:t>1 stuks Hoofdschakelaar 250 Ampère 4 polig</w:t>
      </w:r>
    </w:p>
    <w:p w14:paraId="11107DD4" w14:textId="77777777" w:rsidR="007C5A71" w:rsidRDefault="007C5A71" w:rsidP="007C5A71">
      <w:pPr>
        <w:pStyle w:val="Geenafstand"/>
        <w:numPr>
          <w:ilvl w:val="1"/>
          <w:numId w:val="50"/>
        </w:numPr>
      </w:pPr>
      <w:r>
        <w:t>4 stuks installatie-automaat 40 Ampère 4 polig</w:t>
      </w:r>
    </w:p>
    <w:p w14:paraId="40B7FA71" w14:textId="77777777" w:rsidR="007C5A71" w:rsidRDefault="007C5A71" w:rsidP="007C5A71">
      <w:pPr>
        <w:pStyle w:val="Geenafstand"/>
        <w:numPr>
          <w:ilvl w:val="1"/>
          <w:numId w:val="50"/>
        </w:numPr>
      </w:pPr>
      <w:r>
        <w:t>Reserve ruimte 25%</w:t>
      </w:r>
    </w:p>
    <w:p w14:paraId="6D0FA561" w14:textId="05EA875A" w:rsidR="007C5A71" w:rsidRDefault="007C5A71" w:rsidP="007C5A71">
      <w:pPr>
        <w:pStyle w:val="Geenafstand"/>
        <w:numPr>
          <w:ilvl w:val="0"/>
          <w:numId w:val="50"/>
        </w:numPr>
      </w:pPr>
      <w:r>
        <w:t>20 meter grondkabel 4x4mm2, tussen LSK Laadpaal en laadpalen</w:t>
      </w:r>
    </w:p>
    <w:p w14:paraId="5CEFDCDA" w14:textId="77777777" w:rsidR="00E8512D" w:rsidRDefault="00E8512D" w:rsidP="00E8512D">
      <w:pPr>
        <w:pStyle w:val="Geenafstand"/>
        <w:numPr>
          <w:ilvl w:val="0"/>
          <w:numId w:val="50"/>
        </w:numPr>
      </w:pPr>
      <w:r>
        <w:t>Plaatsen en aansluiten en testen van de laadpaal</w:t>
      </w:r>
    </w:p>
    <w:p w14:paraId="11574B49" w14:textId="56124133" w:rsidR="00E8512D" w:rsidRDefault="00E8512D" w:rsidP="00E8512D">
      <w:pPr>
        <w:pStyle w:val="Geenafstand"/>
        <w:numPr>
          <w:ilvl w:val="0"/>
          <w:numId w:val="50"/>
        </w:numPr>
      </w:pPr>
      <w:r>
        <w:t>Plaatsen bebording en aanrijbeveiliging</w:t>
      </w:r>
    </w:p>
    <w:p w14:paraId="6A33F039" w14:textId="4DC0A476" w:rsidR="27B956BB" w:rsidRDefault="27B956BB" w:rsidP="27B956BB">
      <w:pPr>
        <w:pStyle w:val="Geenafstand"/>
        <w:rPr>
          <w:szCs w:val="20"/>
        </w:rPr>
      </w:pPr>
    </w:p>
    <w:p w14:paraId="2DD70977" w14:textId="77777777" w:rsidR="006F28E0" w:rsidRPr="00E8512D" w:rsidRDefault="006F28E0" w:rsidP="006F28E0">
      <w:pPr>
        <w:pStyle w:val="Geenafstand"/>
        <w:rPr>
          <w:szCs w:val="20"/>
        </w:rPr>
      </w:pPr>
      <w:r w:rsidRPr="00E8512D">
        <w:rPr>
          <w:szCs w:val="20"/>
        </w:rPr>
        <w:t>Optioneel ten behoeve van CCTV, leveren en aanbrengen van dubbele mantelbuis</w:t>
      </w:r>
    </w:p>
    <w:p w14:paraId="5C78209B" w14:textId="68E8E16A" w:rsidR="27B956BB" w:rsidRPr="00E8512D" w:rsidRDefault="27B956BB" w:rsidP="27B956BB">
      <w:pPr>
        <w:pStyle w:val="Geenafstand"/>
        <w:numPr>
          <w:ilvl w:val="0"/>
          <w:numId w:val="2"/>
        </w:numPr>
        <w:rPr>
          <w:szCs w:val="20"/>
        </w:rPr>
      </w:pPr>
      <w:r w:rsidRPr="00E8512D">
        <w:rPr>
          <w:szCs w:val="20"/>
        </w:rPr>
        <w:t>2x115 meter mantelbuis 75mm t.b.v. Camera 1</w:t>
      </w:r>
    </w:p>
    <w:p w14:paraId="373DCD60" w14:textId="65CC4289" w:rsidR="27B956BB" w:rsidRPr="00E8512D" w:rsidRDefault="27B956BB" w:rsidP="27B956BB">
      <w:pPr>
        <w:pStyle w:val="Geenafstand"/>
        <w:numPr>
          <w:ilvl w:val="0"/>
          <w:numId w:val="2"/>
        </w:numPr>
        <w:rPr>
          <w:rFonts w:eastAsiaTheme="minorEastAsia"/>
          <w:szCs w:val="20"/>
        </w:rPr>
      </w:pPr>
      <w:r w:rsidRPr="00E8512D">
        <w:rPr>
          <w:szCs w:val="20"/>
        </w:rPr>
        <w:t>2x50 meter mantelbuis 75mm t.b.v. Camera 2</w:t>
      </w:r>
    </w:p>
    <w:p w14:paraId="0C485C66" w14:textId="77777777" w:rsidR="007C5A71" w:rsidRDefault="007C5A71" w:rsidP="007C5A71">
      <w:pPr>
        <w:pStyle w:val="Geenafstand"/>
      </w:pPr>
    </w:p>
    <w:p w14:paraId="7C3EB6CE" w14:textId="77777777" w:rsidR="007C5A71" w:rsidRDefault="007C5A71" w:rsidP="007C5A71">
      <w:pPr>
        <w:pStyle w:val="Geenafstand"/>
      </w:pPr>
    </w:p>
    <w:p w14:paraId="1F4ECA6B" w14:textId="77777777" w:rsidR="007C5A71" w:rsidRPr="007C5A71" w:rsidRDefault="007C5A71" w:rsidP="007C5A71">
      <w:pPr>
        <w:pStyle w:val="Kop2"/>
      </w:pPr>
      <w:bookmarkStart w:id="24" w:name="_Toc112940036"/>
      <w:r>
        <w:t>AWZI Zwanenburg</w:t>
      </w:r>
      <w:bookmarkEnd w:id="24"/>
    </w:p>
    <w:p w14:paraId="2CB83128" w14:textId="77777777" w:rsidR="007C5A71" w:rsidRDefault="007C5A71" w:rsidP="007C5A71">
      <w:pPr>
        <w:pStyle w:val="Geenafstand"/>
      </w:pPr>
      <w:r>
        <w:t>Op deze locatie wordt 1 laadpaal geplaatst, dus 2 parkeerplaatsen. De volgende materialen en werkzaamheden dienen geleverd en uitgevoerd te worden.</w:t>
      </w:r>
    </w:p>
    <w:p w14:paraId="31428D8B" w14:textId="77777777" w:rsidR="007C5A71" w:rsidRDefault="007C5A71" w:rsidP="007C5A71">
      <w:pPr>
        <w:pStyle w:val="Geenafstand"/>
        <w:numPr>
          <w:ilvl w:val="0"/>
          <w:numId w:val="50"/>
        </w:numPr>
      </w:pPr>
      <w:r>
        <w:lastRenderedPageBreak/>
        <w:t>35 meter grondkabel 4x25mm2, tussen HVK en LSK Laadpaal</w:t>
      </w:r>
    </w:p>
    <w:p w14:paraId="613CE84F" w14:textId="77777777" w:rsidR="007C5A71" w:rsidRDefault="007C5A71" w:rsidP="007C5A71">
      <w:pPr>
        <w:pStyle w:val="Geenafstand"/>
        <w:numPr>
          <w:ilvl w:val="0"/>
          <w:numId w:val="50"/>
        </w:numPr>
      </w:pPr>
      <w:r>
        <w:t>35 meter glasvezelbuis</w:t>
      </w:r>
    </w:p>
    <w:p w14:paraId="78A8FE3B" w14:textId="77777777" w:rsidR="007C5A71" w:rsidRDefault="007C5A71" w:rsidP="007C5A71">
      <w:pPr>
        <w:pStyle w:val="Geenafstand"/>
        <w:numPr>
          <w:ilvl w:val="0"/>
          <w:numId w:val="50"/>
        </w:numPr>
      </w:pPr>
      <w:r>
        <w:t>1 stuks laagspanningskast LSK Laadpaal</w:t>
      </w:r>
    </w:p>
    <w:p w14:paraId="062E0DFB" w14:textId="77777777" w:rsidR="007C5A71" w:rsidRDefault="007C5A71" w:rsidP="007C5A71">
      <w:pPr>
        <w:pStyle w:val="Geenafstand"/>
        <w:numPr>
          <w:ilvl w:val="1"/>
          <w:numId w:val="50"/>
        </w:numPr>
      </w:pPr>
      <w:r>
        <w:t>1 stuks Hoofdschakelaar 125 Ampère 4 polig</w:t>
      </w:r>
    </w:p>
    <w:p w14:paraId="2FDB0311" w14:textId="77777777" w:rsidR="007C5A71" w:rsidRDefault="007C5A71" w:rsidP="007C5A71">
      <w:pPr>
        <w:pStyle w:val="Geenafstand"/>
        <w:numPr>
          <w:ilvl w:val="1"/>
          <w:numId w:val="50"/>
        </w:numPr>
      </w:pPr>
      <w:r>
        <w:t>2 stuks installatie-automaat 40 Ampère 4 polig</w:t>
      </w:r>
    </w:p>
    <w:p w14:paraId="00117574" w14:textId="77777777" w:rsidR="007C5A71" w:rsidRDefault="007C5A71" w:rsidP="007C5A71">
      <w:pPr>
        <w:pStyle w:val="Geenafstand"/>
        <w:numPr>
          <w:ilvl w:val="1"/>
          <w:numId w:val="50"/>
        </w:numPr>
      </w:pPr>
      <w:r>
        <w:t>Reserve ruimte 25%</w:t>
      </w:r>
    </w:p>
    <w:p w14:paraId="38D38130" w14:textId="07AB3A1E" w:rsidR="007C5A71" w:rsidRDefault="007C5A71" w:rsidP="007C5A71">
      <w:pPr>
        <w:pStyle w:val="Geenafstand"/>
        <w:numPr>
          <w:ilvl w:val="0"/>
          <w:numId w:val="50"/>
        </w:numPr>
      </w:pPr>
      <w:r>
        <w:t>40 meter grondkabel 4x4mm2, tussen LSK Laadpaal en laadpalen</w:t>
      </w:r>
    </w:p>
    <w:p w14:paraId="32485136" w14:textId="77777777" w:rsidR="00E8512D" w:rsidRDefault="00E8512D" w:rsidP="00E8512D">
      <w:pPr>
        <w:pStyle w:val="Geenafstand"/>
        <w:numPr>
          <w:ilvl w:val="0"/>
          <w:numId w:val="50"/>
        </w:numPr>
      </w:pPr>
      <w:r>
        <w:t>Plaatsen en aansluiten en testen van de laadpaal</w:t>
      </w:r>
    </w:p>
    <w:p w14:paraId="1B606594" w14:textId="77777777" w:rsidR="00E8512D" w:rsidRDefault="00E8512D" w:rsidP="00E8512D">
      <w:pPr>
        <w:pStyle w:val="Geenafstand"/>
        <w:numPr>
          <w:ilvl w:val="0"/>
          <w:numId w:val="50"/>
        </w:numPr>
      </w:pPr>
      <w:r>
        <w:t>Plaatsen bebording en aanrijbeveiliging</w:t>
      </w:r>
    </w:p>
    <w:p w14:paraId="4EE13F5A" w14:textId="77777777" w:rsidR="00E8512D" w:rsidRDefault="00E8512D" w:rsidP="00E8512D">
      <w:pPr>
        <w:pStyle w:val="Geenafstand"/>
        <w:ind w:left="720"/>
      </w:pPr>
    </w:p>
    <w:p w14:paraId="770C6657" w14:textId="77777777" w:rsidR="006F28E0" w:rsidRPr="00E8512D" w:rsidRDefault="006F28E0" w:rsidP="006F28E0">
      <w:pPr>
        <w:pStyle w:val="Geenafstand"/>
        <w:rPr>
          <w:szCs w:val="20"/>
        </w:rPr>
      </w:pPr>
      <w:r w:rsidRPr="00E8512D">
        <w:rPr>
          <w:szCs w:val="20"/>
        </w:rPr>
        <w:t>Optioneel ten behoeve van CCTV, leveren en aanbrengen van dubbele mantelbuis</w:t>
      </w:r>
    </w:p>
    <w:p w14:paraId="1374DEBB" w14:textId="600D0847" w:rsidR="27B956BB" w:rsidRPr="00E8512D" w:rsidRDefault="27B956BB" w:rsidP="27B956BB">
      <w:pPr>
        <w:pStyle w:val="Geenafstand"/>
        <w:numPr>
          <w:ilvl w:val="0"/>
          <w:numId w:val="2"/>
        </w:numPr>
        <w:rPr>
          <w:szCs w:val="20"/>
        </w:rPr>
      </w:pPr>
      <w:r w:rsidRPr="00E8512D">
        <w:rPr>
          <w:szCs w:val="20"/>
        </w:rPr>
        <w:t>2x250 meter mantelbuis 75mm t.b.v. Camera 1</w:t>
      </w:r>
    </w:p>
    <w:p w14:paraId="2C5D3A9F" w14:textId="27E618A8" w:rsidR="27B956BB" w:rsidRPr="00E8512D" w:rsidRDefault="27B956BB" w:rsidP="27B956BB">
      <w:pPr>
        <w:pStyle w:val="Geenafstand"/>
        <w:numPr>
          <w:ilvl w:val="0"/>
          <w:numId w:val="2"/>
        </w:numPr>
        <w:rPr>
          <w:rFonts w:eastAsiaTheme="minorEastAsia"/>
          <w:szCs w:val="20"/>
        </w:rPr>
      </w:pPr>
      <w:r w:rsidRPr="00E8512D">
        <w:rPr>
          <w:szCs w:val="20"/>
        </w:rPr>
        <w:t>2x40 meter mantelbuis 75mm t.b.v. Camera 2</w:t>
      </w:r>
    </w:p>
    <w:p w14:paraId="250FE210" w14:textId="77777777" w:rsidR="007C5A71" w:rsidRDefault="007C5A71" w:rsidP="007C5A71">
      <w:pPr>
        <w:pStyle w:val="Geenafstand"/>
      </w:pPr>
    </w:p>
    <w:p w14:paraId="6D6035D5" w14:textId="77777777" w:rsidR="007C5A71" w:rsidRPr="007C5A71" w:rsidRDefault="007C5A71" w:rsidP="007C5A71">
      <w:pPr>
        <w:pStyle w:val="Kop2"/>
      </w:pPr>
      <w:bookmarkStart w:id="25" w:name="_Toc112940037"/>
      <w:r>
        <w:t>AWZI Velsenbroek/Velsen</w:t>
      </w:r>
      <w:bookmarkEnd w:id="25"/>
    </w:p>
    <w:p w14:paraId="1EFE2B29" w14:textId="77777777" w:rsidR="007C5A71" w:rsidRDefault="007C5A71" w:rsidP="007C5A71">
      <w:pPr>
        <w:pStyle w:val="Geenafstand"/>
      </w:pPr>
      <w:r>
        <w:t>Op deze locatie wordt 1 laadpaal geplaatst, dus 2 parkeerplaatsen. De volgende materialen en werkzaamheden dienen geleverd en uitgevoerd te worden.</w:t>
      </w:r>
    </w:p>
    <w:p w14:paraId="17CA8443" w14:textId="77777777" w:rsidR="007C5A71" w:rsidRDefault="007C5A71" w:rsidP="007C5A71">
      <w:pPr>
        <w:pStyle w:val="Geenafstand"/>
        <w:numPr>
          <w:ilvl w:val="0"/>
          <w:numId w:val="50"/>
        </w:numPr>
      </w:pPr>
      <w:r>
        <w:t>35 meter grondkabel 4x25mm2, tussen HVK en LSK Laadpaal</w:t>
      </w:r>
    </w:p>
    <w:p w14:paraId="4F40B2F0" w14:textId="77777777" w:rsidR="007C5A71" w:rsidRDefault="007C5A71" w:rsidP="007C5A71">
      <w:pPr>
        <w:pStyle w:val="Geenafstand"/>
        <w:numPr>
          <w:ilvl w:val="0"/>
          <w:numId w:val="50"/>
        </w:numPr>
      </w:pPr>
      <w:r>
        <w:t>35 meter glasvezelbuis</w:t>
      </w:r>
    </w:p>
    <w:p w14:paraId="001D8EA9" w14:textId="77777777" w:rsidR="007C5A71" w:rsidRDefault="007C5A71" w:rsidP="007C5A71">
      <w:pPr>
        <w:pStyle w:val="Geenafstand"/>
        <w:numPr>
          <w:ilvl w:val="0"/>
          <w:numId w:val="50"/>
        </w:numPr>
      </w:pPr>
      <w:r>
        <w:t>1 stuks laagspanningskast LSK Laadpaal</w:t>
      </w:r>
    </w:p>
    <w:p w14:paraId="08F6AB56" w14:textId="77777777" w:rsidR="007C5A71" w:rsidRDefault="007C5A71" w:rsidP="007C5A71">
      <w:pPr>
        <w:pStyle w:val="Geenafstand"/>
        <w:numPr>
          <w:ilvl w:val="1"/>
          <w:numId w:val="50"/>
        </w:numPr>
      </w:pPr>
      <w:r>
        <w:t>1 stuks Hoofdschakelaar 125 Ampère 4 polig</w:t>
      </w:r>
    </w:p>
    <w:p w14:paraId="7A17AFB9" w14:textId="77777777" w:rsidR="007C5A71" w:rsidRDefault="007C5A71" w:rsidP="007C5A71">
      <w:pPr>
        <w:pStyle w:val="Geenafstand"/>
        <w:numPr>
          <w:ilvl w:val="1"/>
          <w:numId w:val="50"/>
        </w:numPr>
      </w:pPr>
      <w:r>
        <w:t>2 stuks installatie-automaat 40 Ampère 4 polig</w:t>
      </w:r>
    </w:p>
    <w:p w14:paraId="79BD3E3C" w14:textId="77777777" w:rsidR="007C5A71" w:rsidRDefault="007C5A71" w:rsidP="007C5A71">
      <w:pPr>
        <w:pStyle w:val="Geenafstand"/>
        <w:numPr>
          <w:ilvl w:val="1"/>
          <w:numId w:val="50"/>
        </w:numPr>
      </w:pPr>
      <w:r>
        <w:t>Reserve ruimte 25%</w:t>
      </w:r>
    </w:p>
    <w:p w14:paraId="6C098665" w14:textId="389B3F26" w:rsidR="007C5A71" w:rsidRDefault="007C5A71" w:rsidP="007C5A71">
      <w:pPr>
        <w:pStyle w:val="Geenafstand"/>
        <w:numPr>
          <w:ilvl w:val="0"/>
          <w:numId w:val="50"/>
        </w:numPr>
      </w:pPr>
      <w:r>
        <w:t>15 meter grondkabel 4x4mm2, tussen LSK Laadpaal en laadpalen</w:t>
      </w:r>
    </w:p>
    <w:p w14:paraId="416A276F" w14:textId="77777777" w:rsidR="00E8512D" w:rsidRDefault="00E8512D" w:rsidP="00E8512D">
      <w:pPr>
        <w:pStyle w:val="Geenafstand"/>
        <w:numPr>
          <w:ilvl w:val="0"/>
          <w:numId w:val="50"/>
        </w:numPr>
      </w:pPr>
      <w:r>
        <w:t>Plaatsen en aansluiten en testen van de laadpaal</w:t>
      </w:r>
    </w:p>
    <w:p w14:paraId="2077A059" w14:textId="77777777" w:rsidR="00E8512D" w:rsidRDefault="00E8512D" w:rsidP="00E8512D">
      <w:pPr>
        <w:pStyle w:val="Geenafstand"/>
        <w:numPr>
          <w:ilvl w:val="0"/>
          <w:numId w:val="50"/>
        </w:numPr>
      </w:pPr>
      <w:r>
        <w:t>Plaatsen bebording en aanrijbeveiliging</w:t>
      </w:r>
    </w:p>
    <w:p w14:paraId="36D26B46" w14:textId="77777777" w:rsidR="00E8512D" w:rsidRDefault="00E8512D" w:rsidP="00E8512D">
      <w:pPr>
        <w:pStyle w:val="Geenafstand"/>
        <w:ind w:left="720"/>
      </w:pPr>
    </w:p>
    <w:p w14:paraId="31BF187C" w14:textId="77777777" w:rsidR="006F28E0" w:rsidRPr="00E8512D" w:rsidRDefault="006F28E0" w:rsidP="006F28E0">
      <w:pPr>
        <w:pStyle w:val="Geenafstand"/>
        <w:rPr>
          <w:szCs w:val="20"/>
        </w:rPr>
      </w:pPr>
      <w:r w:rsidRPr="00E8512D">
        <w:rPr>
          <w:szCs w:val="20"/>
        </w:rPr>
        <w:t>Optioneel ten behoeve van CCTV, leveren en aanbrengen van dubbele mantelbuis</w:t>
      </w:r>
    </w:p>
    <w:p w14:paraId="7F22061F" w14:textId="41BA7F3B" w:rsidR="27B956BB" w:rsidRPr="00E8512D" w:rsidRDefault="27B956BB" w:rsidP="27B956BB">
      <w:pPr>
        <w:pStyle w:val="Geenafstand"/>
        <w:numPr>
          <w:ilvl w:val="0"/>
          <w:numId w:val="2"/>
        </w:numPr>
        <w:rPr>
          <w:szCs w:val="20"/>
        </w:rPr>
      </w:pPr>
      <w:r w:rsidRPr="00E8512D">
        <w:rPr>
          <w:szCs w:val="20"/>
        </w:rPr>
        <w:t>2x20 meter mantelbuis 75mm t.b.v. Camera 1</w:t>
      </w:r>
    </w:p>
    <w:p w14:paraId="4475C19C" w14:textId="77777777" w:rsidR="007C5A71" w:rsidRDefault="007C5A71" w:rsidP="007C5A71">
      <w:pPr>
        <w:pStyle w:val="Geenafstand"/>
      </w:pPr>
    </w:p>
    <w:p w14:paraId="74914D51" w14:textId="77777777" w:rsidR="007C5A71" w:rsidRPr="007C5A71" w:rsidRDefault="007C5A71" w:rsidP="007C5A71">
      <w:pPr>
        <w:pStyle w:val="Kop2"/>
      </w:pPr>
      <w:bookmarkStart w:id="26" w:name="_Toc112940038"/>
      <w:r>
        <w:t>AWZI Noordwijk</w:t>
      </w:r>
      <w:bookmarkEnd w:id="26"/>
    </w:p>
    <w:p w14:paraId="05501FDB" w14:textId="77777777" w:rsidR="007C5A71" w:rsidRDefault="007C5A71" w:rsidP="007C5A71">
      <w:pPr>
        <w:pStyle w:val="Geenafstand"/>
      </w:pPr>
      <w:r>
        <w:t>Op deze locatie wordt 1 laadpaal geplaatst, dus 2 parkeerplaatsen. De volgende materialen en werkzaamheden dienen geleverd en uitgevoerd te worden.</w:t>
      </w:r>
    </w:p>
    <w:p w14:paraId="6DE2B8BF" w14:textId="5AA46B5B" w:rsidR="007C5A71" w:rsidRDefault="007C5A71" w:rsidP="007C5A71">
      <w:pPr>
        <w:pStyle w:val="Geenafstand"/>
        <w:numPr>
          <w:ilvl w:val="0"/>
          <w:numId w:val="50"/>
        </w:numPr>
      </w:pPr>
      <w:r>
        <w:t>40 meter grondkabel 4x50mm2, tussen HVK en LSK Laadpaal</w:t>
      </w:r>
    </w:p>
    <w:p w14:paraId="2DD66D53" w14:textId="77777777" w:rsidR="007C5A71" w:rsidRDefault="007C5A71" w:rsidP="007C5A71">
      <w:pPr>
        <w:pStyle w:val="Geenafstand"/>
        <w:numPr>
          <w:ilvl w:val="0"/>
          <w:numId w:val="50"/>
        </w:numPr>
      </w:pPr>
      <w:r>
        <w:t>1 stuks laagspanningskast LSK Laadpaal</w:t>
      </w:r>
    </w:p>
    <w:p w14:paraId="162CDF66" w14:textId="146BB07E" w:rsidR="007C5A71" w:rsidRDefault="007C5A71" w:rsidP="007C5A71">
      <w:pPr>
        <w:pStyle w:val="Geenafstand"/>
        <w:numPr>
          <w:ilvl w:val="1"/>
          <w:numId w:val="50"/>
        </w:numPr>
      </w:pPr>
      <w:r>
        <w:t>1 stuks Hoofdschakelaar 160 Ampère 4 polig</w:t>
      </w:r>
    </w:p>
    <w:p w14:paraId="52830227" w14:textId="77777777" w:rsidR="007C5A71" w:rsidRDefault="007C5A71" w:rsidP="007C5A71">
      <w:pPr>
        <w:pStyle w:val="Geenafstand"/>
        <w:numPr>
          <w:ilvl w:val="1"/>
          <w:numId w:val="50"/>
        </w:numPr>
      </w:pPr>
      <w:r>
        <w:t>2 stuks installatie-automaat 40 Ampère 4 polig</w:t>
      </w:r>
    </w:p>
    <w:p w14:paraId="06F6718E" w14:textId="77777777" w:rsidR="007C5A71" w:rsidRDefault="007C5A71" w:rsidP="007C5A71">
      <w:pPr>
        <w:pStyle w:val="Geenafstand"/>
        <w:numPr>
          <w:ilvl w:val="1"/>
          <w:numId w:val="50"/>
        </w:numPr>
      </w:pPr>
      <w:r>
        <w:t>Reserve ruimte 25%</w:t>
      </w:r>
    </w:p>
    <w:p w14:paraId="376F10D4" w14:textId="284F33B3" w:rsidR="007C5A71" w:rsidRDefault="007C5A71" w:rsidP="007C5A71">
      <w:pPr>
        <w:pStyle w:val="Geenafstand"/>
        <w:numPr>
          <w:ilvl w:val="0"/>
          <w:numId w:val="50"/>
        </w:numPr>
      </w:pPr>
      <w:r>
        <w:t>20 meter grondkabel 4x4mm2, tussen LSK Laadpaal en laadpalen</w:t>
      </w:r>
    </w:p>
    <w:p w14:paraId="0699CCF9" w14:textId="77777777" w:rsidR="00E8512D" w:rsidRDefault="00E8512D" w:rsidP="00E8512D">
      <w:pPr>
        <w:pStyle w:val="Geenafstand"/>
        <w:numPr>
          <w:ilvl w:val="0"/>
          <w:numId w:val="50"/>
        </w:numPr>
      </w:pPr>
      <w:r>
        <w:t>Plaatsen en aansluiten en testen van de laadpaal</w:t>
      </w:r>
    </w:p>
    <w:p w14:paraId="55591F69" w14:textId="77777777" w:rsidR="00E8512D" w:rsidRDefault="00E8512D" w:rsidP="00E8512D">
      <w:pPr>
        <w:pStyle w:val="Geenafstand"/>
        <w:numPr>
          <w:ilvl w:val="0"/>
          <w:numId w:val="50"/>
        </w:numPr>
      </w:pPr>
      <w:r>
        <w:t>Plaatsen bebording en aanrijbeveiliging</w:t>
      </w:r>
    </w:p>
    <w:p w14:paraId="017F2ACE" w14:textId="77777777" w:rsidR="00E8512D" w:rsidRDefault="00E8512D" w:rsidP="00E8512D">
      <w:pPr>
        <w:pStyle w:val="Geenafstand"/>
        <w:ind w:left="720"/>
      </w:pPr>
    </w:p>
    <w:p w14:paraId="0B1B10B6" w14:textId="77777777" w:rsidR="006F28E0" w:rsidRPr="00E8512D" w:rsidRDefault="006F28E0" w:rsidP="006F28E0">
      <w:pPr>
        <w:pStyle w:val="Geenafstand"/>
        <w:rPr>
          <w:szCs w:val="20"/>
        </w:rPr>
      </w:pPr>
      <w:r w:rsidRPr="00E8512D">
        <w:rPr>
          <w:szCs w:val="20"/>
        </w:rPr>
        <w:t>Optioneel ten behoeve van CCTV, leveren en aanbrengen van dubbele mantelbuis</w:t>
      </w:r>
    </w:p>
    <w:p w14:paraId="716E659B" w14:textId="55ED15F5" w:rsidR="27B956BB" w:rsidRPr="00E8512D" w:rsidRDefault="27B956BB" w:rsidP="27B956BB">
      <w:pPr>
        <w:pStyle w:val="Geenafstand"/>
        <w:numPr>
          <w:ilvl w:val="0"/>
          <w:numId w:val="2"/>
        </w:numPr>
        <w:rPr>
          <w:szCs w:val="20"/>
        </w:rPr>
      </w:pPr>
      <w:r w:rsidRPr="00E8512D">
        <w:rPr>
          <w:szCs w:val="20"/>
        </w:rPr>
        <w:t>2x45 meter mantelbuis 75mm t.b.v. Camera 1</w:t>
      </w:r>
    </w:p>
    <w:p w14:paraId="3AE5705B" w14:textId="77777777" w:rsidR="007C5A71" w:rsidRDefault="007C5A71" w:rsidP="007C5A71">
      <w:pPr>
        <w:pStyle w:val="Geenafstand"/>
      </w:pPr>
    </w:p>
    <w:p w14:paraId="0F1416A6" w14:textId="77777777" w:rsidR="007C5A71" w:rsidRPr="007C5A71" w:rsidRDefault="007C5A71" w:rsidP="007C5A71">
      <w:pPr>
        <w:pStyle w:val="Kop2"/>
      </w:pPr>
      <w:bookmarkStart w:id="27" w:name="_Toc112940039"/>
      <w:r>
        <w:t>AWZI Gouda</w:t>
      </w:r>
      <w:bookmarkEnd w:id="27"/>
    </w:p>
    <w:p w14:paraId="10B58BA4" w14:textId="58677700" w:rsidR="007C5A71" w:rsidRDefault="007C5A71" w:rsidP="007C5A71">
      <w:pPr>
        <w:pStyle w:val="Geenafstand"/>
      </w:pPr>
      <w:r>
        <w:t xml:space="preserve">Op deze locatie wordt 1 laadpaal geplaatst, dus 2 parkeerplaatsen. De volgende materialen en werkzaamheden dienen geleverd en uitgevoerd te worden. Deze 2 laadpunten worden direct aangesloten op de bestaande </w:t>
      </w:r>
      <w:proofErr w:type="spellStart"/>
      <w:r>
        <w:t>hoofdverdeelinrichting</w:t>
      </w:r>
      <w:proofErr w:type="spellEnd"/>
      <w:r>
        <w:t>.</w:t>
      </w:r>
    </w:p>
    <w:p w14:paraId="1FBAC1EF" w14:textId="77777777" w:rsidR="007C5A71" w:rsidRDefault="007C5A71" w:rsidP="007C5A71">
      <w:pPr>
        <w:pStyle w:val="Geenafstand"/>
        <w:numPr>
          <w:ilvl w:val="0"/>
          <w:numId w:val="50"/>
        </w:numPr>
      </w:pPr>
      <w:r>
        <w:t>40 meter glasvezelbuis</w:t>
      </w:r>
    </w:p>
    <w:p w14:paraId="5AAEBFDF" w14:textId="2A4083C0" w:rsidR="007C5A71" w:rsidRDefault="007C5A71" w:rsidP="007C5A71">
      <w:pPr>
        <w:pStyle w:val="Geenafstand"/>
        <w:numPr>
          <w:ilvl w:val="0"/>
          <w:numId w:val="50"/>
        </w:numPr>
      </w:pPr>
      <w:r>
        <w:t xml:space="preserve">80 meter grondkabel 4x4mm2, tussen </w:t>
      </w:r>
      <w:proofErr w:type="spellStart"/>
      <w:r>
        <w:t>hoofdverdeelinrichting</w:t>
      </w:r>
      <w:proofErr w:type="spellEnd"/>
      <w:r>
        <w:t xml:space="preserve"> en laadpaal</w:t>
      </w:r>
    </w:p>
    <w:p w14:paraId="29195F69" w14:textId="77777777" w:rsidR="00E8512D" w:rsidRDefault="00E8512D" w:rsidP="00E8512D">
      <w:pPr>
        <w:pStyle w:val="Geenafstand"/>
        <w:numPr>
          <w:ilvl w:val="0"/>
          <w:numId w:val="50"/>
        </w:numPr>
      </w:pPr>
      <w:r>
        <w:lastRenderedPageBreak/>
        <w:t>Plaatsen en aansluiten en testen van de laadpaal</w:t>
      </w:r>
    </w:p>
    <w:p w14:paraId="4D6DF970" w14:textId="77777777" w:rsidR="00E8512D" w:rsidRDefault="00E8512D" w:rsidP="00E8512D">
      <w:pPr>
        <w:pStyle w:val="Geenafstand"/>
        <w:numPr>
          <w:ilvl w:val="0"/>
          <w:numId w:val="50"/>
        </w:numPr>
      </w:pPr>
      <w:r>
        <w:t>Plaatsen bebording en aanrijbeveiliging</w:t>
      </w:r>
    </w:p>
    <w:p w14:paraId="217F3B79" w14:textId="77777777" w:rsidR="00E8512D" w:rsidRPr="00E8512D" w:rsidRDefault="00E8512D" w:rsidP="00E8512D">
      <w:pPr>
        <w:pStyle w:val="Geenafstand"/>
        <w:ind w:left="720"/>
      </w:pPr>
    </w:p>
    <w:p w14:paraId="285CCA6B" w14:textId="77777777" w:rsidR="006F28E0" w:rsidRPr="00E8512D" w:rsidRDefault="006F28E0" w:rsidP="006F28E0">
      <w:pPr>
        <w:pStyle w:val="Geenafstand"/>
        <w:rPr>
          <w:szCs w:val="20"/>
        </w:rPr>
      </w:pPr>
      <w:r w:rsidRPr="00E8512D">
        <w:rPr>
          <w:szCs w:val="20"/>
        </w:rPr>
        <w:t>Optioneel ten behoeve van CCTV, leveren en aanbrengen van dubbele mantelbuis</w:t>
      </w:r>
    </w:p>
    <w:p w14:paraId="321B4B6D" w14:textId="30425AD4" w:rsidR="27B956BB" w:rsidRPr="00E8512D" w:rsidRDefault="27B956BB" w:rsidP="27B956BB">
      <w:pPr>
        <w:pStyle w:val="Geenafstand"/>
        <w:numPr>
          <w:ilvl w:val="0"/>
          <w:numId w:val="2"/>
        </w:numPr>
        <w:rPr>
          <w:szCs w:val="20"/>
        </w:rPr>
      </w:pPr>
      <w:r w:rsidRPr="00E8512D">
        <w:rPr>
          <w:szCs w:val="20"/>
        </w:rPr>
        <w:t>2x250 meter mantelbuis 75mm t.b.v. Camera 1</w:t>
      </w:r>
    </w:p>
    <w:p w14:paraId="2B9196EA" w14:textId="4485F91B" w:rsidR="27B956BB" w:rsidRPr="00E8512D" w:rsidRDefault="27B956BB" w:rsidP="27B956BB">
      <w:pPr>
        <w:pStyle w:val="Geenafstand"/>
        <w:numPr>
          <w:ilvl w:val="0"/>
          <w:numId w:val="2"/>
        </w:numPr>
        <w:rPr>
          <w:rFonts w:eastAsiaTheme="minorEastAsia"/>
          <w:szCs w:val="20"/>
        </w:rPr>
      </w:pPr>
      <w:r w:rsidRPr="00E8512D">
        <w:rPr>
          <w:szCs w:val="20"/>
        </w:rPr>
        <w:t>2x 85 meter mantelbuis 75mm t.b.v. Camera 2</w:t>
      </w:r>
    </w:p>
    <w:p w14:paraId="7D03A3E0" w14:textId="77777777" w:rsidR="007C5A71" w:rsidRDefault="007C5A71" w:rsidP="007C5A71">
      <w:pPr>
        <w:pStyle w:val="Geenafstand"/>
      </w:pPr>
    </w:p>
    <w:p w14:paraId="0FB2CEBA" w14:textId="77777777" w:rsidR="007C5A71" w:rsidRPr="007C5A71" w:rsidRDefault="007C5A71" w:rsidP="007C5A71">
      <w:pPr>
        <w:pStyle w:val="Kop2"/>
      </w:pPr>
      <w:bookmarkStart w:id="28" w:name="_Toc112940040"/>
      <w:r>
        <w:t>AWZI Waddinxveen-Randenburg</w:t>
      </w:r>
      <w:bookmarkEnd w:id="28"/>
    </w:p>
    <w:p w14:paraId="59B15CE8" w14:textId="07CA15D5" w:rsidR="007C5A71" w:rsidRDefault="007C5A71" w:rsidP="007C5A71">
      <w:pPr>
        <w:pStyle w:val="Geenafstand"/>
      </w:pPr>
      <w:r>
        <w:t xml:space="preserve">Op deze locatie wordt 1 laadpaal geplaatst, dus 2 parkeerplaatsen. De volgende materialen en werkzaamheden dienen geleverd en uitgevoerd te worden. Deze 2 laadpunten worden direct aangesloten op de bestaande </w:t>
      </w:r>
      <w:proofErr w:type="spellStart"/>
      <w:r>
        <w:t>hoofdverdeelinrichting</w:t>
      </w:r>
      <w:proofErr w:type="spellEnd"/>
      <w:r>
        <w:t>.</w:t>
      </w:r>
    </w:p>
    <w:p w14:paraId="027DD698" w14:textId="17C44B36" w:rsidR="007C5A71" w:rsidRDefault="007C5A71" w:rsidP="5A96ED43">
      <w:pPr>
        <w:pStyle w:val="Geenafstand"/>
        <w:numPr>
          <w:ilvl w:val="0"/>
          <w:numId w:val="50"/>
        </w:numPr>
        <w:rPr>
          <w:rFonts w:eastAsiaTheme="minorEastAsia"/>
          <w:szCs w:val="20"/>
        </w:rPr>
      </w:pPr>
      <w:r>
        <w:t xml:space="preserve">40 meter grondkabel 4x4mm2, tussen </w:t>
      </w:r>
      <w:proofErr w:type="spellStart"/>
      <w:r>
        <w:t>hoofdverdeelinrichting</w:t>
      </w:r>
      <w:proofErr w:type="spellEnd"/>
      <w:r>
        <w:t xml:space="preserve"> en laadpaal</w:t>
      </w:r>
    </w:p>
    <w:p w14:paraId="580CB328" w14:textId="77777777" w:rsidR="00E8512D" w:rsidRDefault="00E8512D" w:rsidP="00E8512D">
      <w:pPr>
        <w:pStyle w:val="Geenafstand"/>
        <w:numPr>
          <w:ilvl w:val="0"/>
          <w:numId w:val="50"/>
        </w:numPr>
      </w:pPr>
      <w:r>
        <w:t>Plaatsen en aansluiten en testen van de laadpaal</w:t>
      </w:r>
    </w:p>
    <w:p w14:paraId="7A41EA15" w14:textId="77777777" w:rsidR="00E8512D" w:rsidRDefault="00E8512D" w:rsidP="00E8512D">
      <w:pPr>
        <w:pStyle w:val="Geenafstand"/>
        <w:numPr>
          <w:ilvl w:val="0"/>
          <w:numId w:val="50"/>
        </w:numPr>
      </w:pPr>
      <w:r>
        <w:t>Plaatsen bebording en aanrijbeveiliging</w:t>
      </w:r>
    </w:p>
    <w:p w14:paraId="1FF012C4" w14:textId="77777777" w:rsidR="00E8512D" w:rsidRDefault="00E8512D" w:rsidP="00E8512D">
      <w:pPr>
        <w:pStyle w:val="Geenafstand"/>
        <w:ind w:left="720"/>
      </w:pPr>
    </w:p>
    <w:p w14:paraId="3F4EE7FD" w14:textId="77777777" w:rsidR="007C5A71" w:rsidRPr="007C5A71" w:rsidRDefault="007C5A71" w:rsidP="007C5A71">
      <w:pPr>
        <w:pStyle w:val="Kop2"/>
      </w:pPr>
      <w:bookmarkStart w:id="29" w:name="_Toc112940041"/>
      <w:r>
        <w:t>AWZI Bodegraven</w:t>
      </w:r>
      <w:bookmarkEnd w:id="29"/>
    </w:p>
    <w:p w14:paraId="51269BB7" w14:textId="40082EB6" w:rsidR="007C5A71" w:rsidRDefault="007C5A71" w:rsidP="007C5A71">
      <w:pPr>
        <w:pStyle w:val="Geenafstand"/>
      </w:pPr>
      <w:r>
        <w:t xml:space="preserve">Op deze locatie wordt 1 laadpaal geplaatst, dus 2 parkeerplaatsen. De volgende materialen en werkzaamheden dienen geleverd en uitgevoerd te worden. Deze 2 laadpunten worden direct aangesloten op de bestaande </w:t>
      </w:r>
      <w:proofErr w:type="spellStart"/>
      <w:r>
        <w:t>hoofdverdeelinrichting</w:t>
      </w:r>
      <w:proofErr w:type="spellEnd"/>
      <w:r>
        <w:t>.</w:t>
      </w:r>
    </w:p>
    <w:p w14:paraId="5130AE45" w14:textId="0B903C35" w:rsidR="007C5A71" w:rsidRDefault="007C5A71" w:rsidP="5A96ED43">
      <w:pPr>
        <w:pStyle w:val="Geenafstand"/>
        <w:numPr>
          <w:ilvl w:val="0"/>
          <w:numId w:val="50"/>
        </w:numPr>
        <w:rPr>
          <w:rFonts w:eastAsiaTheme="minorEastAsia"/>
          <w:szCs w:val="20"/>
        </w:rPr>
      </w:pPr>
      <w:r>
        <w:t xml:space="preserve">80 meter grondkabel 4x4 mm2, tussen </w:t>
      </w:r>
      <w:proofErr w:type="spellStart"/>
      <w:r>
        <w:t>hoofdverdeelinrichting</w:t>
      </w:r>
      <w:proofErr w:type="spellEnd"/>
      <w:r>
        <w:t xml:space="preserve"> en laadpaal</w:t>
      </w:r>
    </w:p>
    <w:p w14:paraId="16E97D53" w14:textId="77777777" w:rsidR="00E8512D" w:rsidRDefault="00E8512D" w:rsidP="00E8512D">
      <w:pPr>
        <w:pStyle w:val="Geenafstand"/>
        <w:numPr>
          <w:ilvl w:val="0"/>
          <w:numId w:val="50"/>
        </w:numPr>
      </w:pPr>
      <w:r>
        <w:t>Plaatsen en aansluiten en testen van de laadpaal</w:t>
      </w:r>
    </w:p>
    <w:p w14:paraId="11AC37E8" w14:textId="1022B37B" w:rsidR="00E8512D" w:rsidRDefault="00E8512D" w:rsidP="00E8512D">
      <w:pPr>
        <w:pStyle w:val="Geenafstand"/>
        <w:numPr>
          <w:ilvl w:val="0"/>
          <w:numId w:val="50"/>
        </w:numPr>
      </w:pPr>
      <w:r>
        <w:t>Plaatsen bebording en aanrijbeveiliging</w:t>
      </w:r>
    </w:p>
    <w:p w14:paraId="5269EA43" w14:textId="20397818" w:rsidR="27B956BB" w:rsidRPr="00E8512D" w:rsidRDefault="27B956BB" w:rsidP="27B956BB">
      <w:pPr>
        <w:pStyle w:val="Geenafstand"/>
        <w:rPr>
          <w:szCs w:val="20"/>
        </w:rPr>
      </w:pPr>
    </w:p>
    <w:p w14:paraId="0ACE3C79" w14:textId="77777777" w:rsidR="006F28E0" w:rsidRPr="00E8512D" w:rsidRDefault="006F28E0" w:rsidP="006F28E0">
      <w:pPr>
        <w:pStyle w:val="Geenafstand"/>
        <w:rPr>
          <w:szCs w:val="20"/>
        </w:rPr>
      </w:pPr>
      <w:r w:rsidRPr="00E8512D">
        <w:rPr>
          <w:szCs w:val="20"/>
        </w:rPr>
        <w:t>Optioneel ten behoeve van CCTV, leveren en aanbrengen van dubbele mantelbuis</w:t>
      </w:r>
    </w:p>
    <w:p w14:paraId="29E60CAC" w14:textId="41860A9D" w:rsidR="27B956BB" w:rsidRPr="00E8512D" w:rsidRDefault="27B956BB" w:rsidP="27B956BB">
      <w:pPr>
        <w:pStyle w:val="Geenafstand"/>
        <w:numPr>
          <w:ilvl w:val="0"/>
          <w:numId w:val="2"/>
        </w:numPr>
        <w:rPr>
          <w:szCs w:val="20"/>
        </w:rPr>
      </w:pPr>
      <w:r w:rsidRPr="00E8512D">
        <w:rPr>
          <w:szCs w:val="20"/>
        </w:rPr>
        <w:t>2x115 meter mantelbuis 75mm t.b.v. Camera 1</w:t>
      </w:r>
    </w:p>
    <w:p w14:paraId="4307CA0E" w14:textId="5CF704C1" w:rsidR="27B956BB" w:rsidRPr="00E8512D" w:rsidRDefault="27B956BB" w:rsidP="27B956BB">
      <w:pPr>
        <w:pStyle w:val="Geenafstand"/>
        <w:numPr>
          <w:ilvl w:val="0"/>
          <w:numId w:val="2"/>
        </w:numPr>
        <w:rPr>
          <w:rFonts w:eastAsiaTheme="minorEastAsia"/>
          <w:szCs w:val="20"/>
        </w:rPr>
      </w:pPr>
      <w:r w:rsidRPr="00E8512D">
        <w:rPr>
          <w:szCs w:val="20"/>
        </w:rPr>
        <w:t>2x 25 meter mantelbuis 75mm t.b.v. Camera 2</w:t>
      </w:r>
    </w:p>
    <w:p w14:paraId="50677049" w14:textId="51811551" w:rsidR="27B956BB" w:rsidRDefault="27B956BB" w:rsidP="27B956BB">
      <w:pPr>
        <w:pStyle w:val="Geenafstand"/>
        <w:rPr>
          <w:szCs w:val="20"/>
        </w:rPr>
      </w:pPr>
    </w:p>
    <w:p w14:paraId="66FD11D8" w14:textId="77777777" w:rsidR="007C5A71" w:rsidRPr="007C5A71" w:rsidRDefault="007C5A71" w:rsidP="007C5A71">
      <w:pPr>
        <w:pStyle w:val="Kop2"/>
      </w:pPr>
      <w:bookmarkStart w:id="30" w:name="_Toc112940042"/>
      <w:r>
        <w:t>AWZI Lisse</w:t>
      </w:r>
      <w:bookmarkEnd w:id="30"/>
    </w:p>
    <w:p w14:paraId="15A289BA" w14:textId="1A7B8C2A" w:rsidR="007C5A71" w:rsidRDefault="007C5A71" w:rsidP="5A96ED43">
      <w:pPr>
        <w:pStyle w:val="Geenafstand"/>
        <w:rPr>
          <w:szCs w:val="20"/>
        </w:rPr>
      </w:pPr>
      <w:r>
        <w:t xml:space="preserve">Op deze locatie worden 2 laadpalen geplaatst, dus 4 parkeerplaatsen. De volgende materialen en werkzaamheden dienen geleverd en uitgevoerd te worden. Deze 4 laadpunten worden direct aangesloten op de bestaande </w:t>
      </w:r>
      <w:proofErr w:type="spellStart"/>
      <w:r>
        <w:t>hoofdverdeelinrichting</w:t>
      </w:r>
      <w:proofErr w:type="spellEnd"/>
      <w:r>
        <w:t xml:space="preserve">. </w:t>
      </w:r>
    </w:p>
    <w:p w14:paraId="178A5A85" w14:textId="715F59B9" w:rsidR="007C5A71" w:rsidRDefault="007C5A71" w:rsidP="5A96ED43">
      <w:pPr>
        <w:pStyle w:val="Geenafstand"/>
        <w:numPr>
          <w:ilvl w:val="0"/>
          <w:numId w:val="50"/>
        </w:numPr>
        <w:rPr>
          <w:rFonts w:eastAsiaTheme="minorEastAsia"/>
          <w:szCs w:val="20"/>
        </w:rPr>
      </w:pPr>
      <w:r>
        <w:t xml:space="preserve">40 meter grondkabel 4x95mm2 tussen </w:t>
      </w:r>
      <w:proofErr w:type="spellStart"/>
      <w:r>
        <w:t>hoofdverdeelinrichting</w:t>
      </w:r>
      <w:proofErr w:type="spellEnd"/>
      <w:r>
        <w:t xml:space="preserve"> en laadpaal</w:t>
      </w:r>
    </w:p>
    <w:p w14:paraId="31BF71C4" w14:textId="77777777" w:rsidR="007C5A71" w:rsidRDefault="007C5A71" w:rsidP="007C5A71">
      <w:pPr>
        <w:pStyle w:val="Geenafstand"/>
        <w:numPr>
          <w:ilvl w:val="0"/>
          <w:numId w:val="50"/>
        </w:numPr>
      </w:pPr>
      <w:r>
        <w:t>40 meter glasvezelbuis</w:t>
      </w:r>
    </w:p>
    <w:p w14:paraId="187C30B1" w14:textId="77777777" w:rsidR="007C5A71" w:rsidRDefault="007C5A71" w:rsidP="007C5A71">
      <w:pPr>
        <w:pStyle w:val="Geenafstand"/>
        <w:numPr>
          <w:ilvl w:val="0"/>
          <w:numId w:val="50"/>
        </w:numPr>
      </w:pPr>
      <w:r>
        <w:t>1 stuks laagspanningskast LSK Laadpaal</w:t>
      </w:r>
    </w:p>
    <w:p w14:paraId="6F64AA86" w14:textId="77777777" w:rsidR="007C5A71" w:rsidRDefault="007C5A71" w:rsidP="007C5A71">
      <w:pPr>
        <w:pStyle w:val="Geenafstand"/>
        <w:numPr>
          <w:ilvl w:val="1"/>
          <w:numId w:val="50"/>
        </w:numPr>
      </w:pPr>
      <w:r>
        <w:t>1 stuks Hoofdschakelaar 250 Ampère 4 polig</w:t>
      </w:r>
    </w:p>
    <w:p w14:paraId="03EEC7AD" w14:textId="77777777" w:rsidR="007C5A71" w:rsidRDefault="007C5A71" w:rsidP="007C5A71">
      <w:pPr>
        <w:pStyle w:val="Geenafstand"/>
        <w:numPr>
          <w:ilvl w:val="1"/>
          <w:numId w:val="50"/>
        </w:numPr>
      </w:pPr>
      <w:r>
        <w:t>4 stuks installatie-automaat 40 Ampère 4 polig</w:t>
      </w:r>
    </w:p>
    <w:p w14:paraId="7A6EE806" w14:textId="77777777" w:rsidR="007C5A71" w:rsidRDefault="007C5A71" w:rsidP="007C5A71">
      <w:pPr>
        <w:pStyle w:val="Geenafstand"/>
        <w:numPr>
          <w:ilvl w:val="1"/>
          <w:numId w:val="50"/>
        </w:numPr>
      </w:pPr>
      <w:r>
        <w:t>Reserve ruimte 25%</w:t>
      </w:r>
    </w:p>
    <w:p w14:paraId="42C98846" w14:textId="77777777" w:rsidR="00E8512D" w:rsidRDefault="00E8512D" w:rsidP="00E8512D">
      <w:pPr>
        <w:pStyle w:val="Geenafstand"/>
        <w:numPr>
          <w:ilvl w:val="0"/>
          <w:numId w:val="50"/>
        </w:numPr>
      </w:pPr>
      <w:r>
        <w:t>Plaatsen en aansluiten en testen van de laadpaal</w:t>
      </w:r>
    </w:p>
    <w:p w14:paraId="487DB946" w14:textId="77777777" w:rsidR="00E8512D" w:rsidRDefault="00E8512D" w:rsidP="00E8512D">
      <w:pPr>
        <w:pStyle w:val="Geenafstand"/>
        <w:numPr>
          <w:ilvl w:val="0"/>
          <w:numId w:val="50"/>
        </w:numPr>
      </w:pPr>
      <w:r>
        <w:t>Plaatsen bebording en aanrijbeveiliging</w:t>
      </w:r>
    </w:p>
    <w:p w14:paraId="6C242C6F" w14:textId="77777777" w:rsidR="00E8512D" w:rsidRDefault="00E8512D" w:rsidP="00E8512D">
      <w:pPr>
        <w:pStyle w:val="Geenafstand"/>
      </w:pPr>
    </w:p>
    <w:p w14:paraId="2A81A30B" w14:textId="77777777" w:rsidR="007C5A71" w:rsidRPr="007C5A71" w:rsidRDefault="007C5A71" w:rsidP="007C5A71">
      <w:pPr>
        <w:pStyle w:val="Kop2"/>
      </w:pPr>
      <w:bookmarkStart w:id="31" w:name="_Toc112940043"/>
      <w:r>
        <w:t>AWZI Alphen aan den Rijn Noord</w:t>
      </w:r>
      <w:bookmarkEnd w:id="31"/>
    </w:p>
    <w:p w14:paraId="4A58A201" w14:textId="77777777" w:rsidR="007C5A71" w:rsidRDefault="007C5A71" w:rsidP="007C5A71">
      <w:pPr>
        <w:pStyle w:val="Geenafstand"/>
      </w:pPr>
      <w:r>
        <w:t>Op deze locatie wordt 1 laadpaal geplaatst, dus 2 parkeerplaatsen. De volgende materialen en werkzaamheden dienen geleverd en uitgevoerd te worden.</w:t>
      </w:r>
    </w:p>
    <w:p w14:paraId="454BE55E" w14:textId="687B7F00" w:rsidR="007C5A71" w:rsidRDefault="007C5A71" w:rsidP="007C5A71">
      <w:pPr>
        <w:pStyle w:val="Geenafstand"/>
        <w:numPr>
          <w:ilvl w:val="0"/>
          <w:numId w:val="50"/>
        </w:numPr>
      </w:pPr>
      <w:r>
        <w:t>130 meter grondkabel 4x70 mm2, tussen HVK en LSK Laadpaal</w:t>
      </w:r>
    </w:p>
    <w:p w14:paraId="0BAB1B4C" w14:textId="77777777" w:rsidR="007C5A71" w:rsidRDefault="007C5A71" w:rsidP="007C5A71">
      <w:pPr>
        <w:pStyle w:val="Geenafstand"/>
        <w:numPr>
          <w:ilvl w:val="0"/>
          <w:numId w:val="50"/>
        </w:numPr>
      </w:pPr>
      <w:r>
        <w:t>130 meter glasvezelbuis</w:t>
      </w:r>
    </w:p>
    <w:p w14:paraId="3E42E569" w14:textId="77777777" w:rsidR="007C5A71" w:rsidRDefault="007C5A71" w:rsidP="007C5A71">
      <w:pPr>
        <w:pStyle w:val="Geenafstand"/>
        <w:numPr>
          <w:ilvl w:val="0"/>
          <w:numId w:val="50"/>
        </w:numPr>
      </w:pPr>
      <w:r>
        <w:t>1 stuks laagspanningskast LSK Laadpaal</w:t>
      </w:r>
    </w:p>
    <w:p w14:paraId="2767CCD4" w14:textId="77777777" w:rsidR="007C5A71" w:rsidRDefault="007C5A71" w:rsidP="007C5A71">
      <w:pPr>
        <w:pStyle w:val="Geenafstand"/>
        <w:numPr>
          <w:ilvl w:val="1"/>
          <w:numId w:val="50"/>
        </w:numPr>
      </w:pPr>
      <w:r>
        <w:t>1 stuks Hoofdschakelaar 125 Ampère 4 polig</w:t>
      </w:r>
    </w:p>
    <w:p w14:paraId="5429B921" w14:textId="77777777" w:rsidR="007C5A71" w:rsidRDefault="007C5A71" w:rsidP="007C5A71">
      <w:pPr>
        <w:pStyle w:val="Geenafstand"/>
        <w:numPr>
          <w:ilvl w:val="1"/>
          <w:numId w:val="50"/>
        </w:numPr>
      </w:pPr>
      <w:r>
        <w:t>2 stuks installatie-automaat 40 Ampère 4 polig</w:t>
      </w:r>
    </w:p>
    <w:p w14:paraId="5FB01834" w14:textId="77777777" w:rsidR="007C5A71" w:rsidRDefault="007C5A71" w:rsidP="007C5A71">
      <w:pPr>
        <w:pStyle w:val="Geenafstand"/>
        <w:numPr>
          <w:ilvl w:val="1"/>
          <w:numId w:val="50"/>
        </w:numPr>
      </w:pPr>
      <w:r>
        <w:t>Reserve ruimte 25%</w:t>
      </w:r>
    </w:p>
    <w:p w14:paraId="0F9EC538" w14:textId="1A399616" w:rsidR="007C5A71" w:rsidRDefault="007C5A71" w:rsidP="007C5A71">
      <w:pPr>
        <w:pStyle w:val="Geenafstand"/>
        <w:numPr>
          <w:ilvl w:val="0"/>
          <w:numId w:val="50"/>
        </w:numPr>
      </w:pPr>
      <w:r>
        <w:t>40 meter grondkabel 4x4mm2, tussen LSK Laadpaal en laadpalen</w:t>
      </w:r>
    </w:p>
    <w:p w14:paraId="5815CFBA" w14:textId="77777777" w:rsidR="00E8512D" w:rsidRDefault="00E8512D" w:rsidP="00E8512D">
      <w:pPr>
        <w:pStyle w:val="Geenafstand"/>
        <w:numPr>
          <w:ilvl w:val="0"/>
          <w:numId w:val="50"/>
        </w:numPr>
      </w:pPr>
      <w:r>
        <w:t>Plaatsen en aansluiten en testen van de laadpaal</w:t>
      </w:r>
    </w:p>
    <w:p w14:paraId="57CEEB82" w14:textId="77777777" w:rsidR="00E8512D" w:rsidRDefault="00E8512D" w:rsidP="00E8512D">
      <w:pPr>
        <w:pStyle w:val="Geenafstand"/>
        <w:numPr>
          <w:ilvl w:val="0"/>
          <w:numId w:val="50"/>
        </w:numPr>
      </w:pPr>
      <w:r>
        <w:lastRenderedPageBreak/>
        <w:t>Plaatsen bebording en aanrijbeveiliging</w:t>
      </w:r>
    </w:p>
    <w:p w14:paraId="423A9C37" w14:textId="31F6D248" w:rsidR="27B956BB" w:rsidRDefault="27B956BB" w:rsidP="27B956BB">
      <w:pPr>
        <w:pStyle w:val="Geenafstand"/>
        <w:rPr>
          <w:szCs w:val="20"/>
        </w:rPr>
      </w:pPr>
    </w:p>
    <w:p w14:paraId="24F29A04" w14:textId="77777777" w:rsidR="006F28E0" w:rsidRPr="00E8512D" w:rsidRDefault="006F28E0" w:rsidP="006F28E0">
      <w:pPr>
        <w:pStyle w:val="Geenafstand"/>
        <w:rPr>
          <w:szCs w:val="20"/>
        </w:rPr>
      </w:pPr>
      <w:r w:rsidRPr="00E8512D">
        <w:rPr>
          <w:szCs w:val="20"/>
        </w:rPr>
        <w:t>Optioneel ten behoeve van CCTV, leveren en aanbrengen van dubbele mantelbuis</w:t>
      </w:r>
    </w:p>
    <w:p w14:paraId="5F8F1BDE" w14:textId="5F21DA88" w:rsidR="27B956BB" w:rsidRPr="00E8512D" w:rsidRDefault="27B956BB" w:rsidP="27B956BB">
      <w:pPr>
        <w:pStyle w:val="Geenafstand"/>
        <w:numPr>
          <w:ilvl w:val="0"/>
          <w:numId w:val="2"/>
        </w:numPr>
        <w:rPr>
          <w:szCs w:val="20"/>
        </w:rPr>
      </w:pPr>
      <w:r w:rsidRPr="00E8512D">
        <w:rPr>
          <w:szCs w:val="20"/>
        </w:rPr>
        <w:t>2x110 meter mantelbuis 75mm t.b.v. Camera 1</w:t>
      </w:r>
    </w:p>
    <w:p w14:paraId="0743CC91" w14:textId="658CFDBA" w:rsidR="27B956BB" w:rsidRPr="00E8512D" w:rsidRDefault="27B956BB" w:rsidP="27B956BB">
      <w:pPr>
        <w:pStyle w:val="Geenafstand"/>
        <w:numPr>
          <w:ilvl w:val="0"/>
          <w:numId w:val="2"/>
        </w:numPr>
        <w:rPr>
          <w:rFonts w:eastAsiaTheme="minorEastAsia"/>
          <w:szCs w:val="20"/>
        </w:rPr>
      </w:pPr>
      <w:r w:rsidRPr="00E8512D">
        <w:rPr>
          <w:szCs w:val="20"/>
        </w:rPr>
        <w:t xml:space="preserve">2x 40 meter mantelbuis 75mm t.b.v. Camera 2  </w:t>
      </w:r>
    </w:p>
    <w:p w14:paraId="258027B0" w14:textId="77777777" w:rsidR="007C5A71" w:rsidRPr="007C5A71" w:rsidRDefault="007C5A71" w:rsidP="007C5A71">
      <w:pPr>
        <w:pStyle w:val="Geenafstand"/>
        <w:ind w:left="720"/>
      </w:pPr>
    </w:p>
    <w:p w14:paraId="59009F01" w14:textId="77777777" w:rsidR="007C5A71" w:rsidRPr="007C5A71" w:rsidRDefault="007C5A71" w:rsidP="007C5A71">
      <w:pPr>
        <w:pStyle w:val="Kop2"/>
      </w:pPr>
      <w:bookmarkStart w:id="32" w:name="_Toc112940044"/>
      <w:r>
        <w:t>Boezemgemaal Spaarndam</w:t>
      </w:r>
      <w:bookmarkEnd w:id="32"/>
    </w:p>
    <w:p w14:paraId="07E0CE68" w14:textId="77777777" w:rsidR="007C5A71" w:rsidRDefault="007C5A71" w:rsidP="007C5A71">
      <w:pPr>
        <w:pStyle w:val="Geenafstand"/>
      </w:pPr>
      <w:r>
        <w:t>Op deze locatie wordt 1 laadpaal geplaatst, dus 2 parkeerplaatsen. De volgende materialen en werkzaamheden dienen geleverd en uitgevoerd te worden.</w:t>
      </w:r>
    </w:p>
    <w:p w14:paraId="565B3044" w14:textId="5777E12C" w:rsidR="007C5A71" w:rsidRDefault="007C5A71" w:rsidP="007C5A71">
      <w:pPr>
        <w:pStyle w:val="Geenafstand"/>
        <w:numPr>
          <w:ilvl w:val="0"/>
          <w:numId w:val="50"/>
        </w:numPr>
      </w:pPr>
      <w:r>
        <w:t>80 meter grondkabel 4x35mm2, tussen HVK en LSK Laadpaal</w:t>
      </w:r>
    </w:p>
    <w:p w14:paraId="03577B4C" w14:textId="77777777" w:rsidR="007C5A71" w:rsidRDefault="007C5A71" w:rsidP="007C5A71">
      <w:pPr>
        <w:pStyle w:val="Geenafstand"/>
        <w:numPr>
          <w:ilvl w:val="0"/>
          <w:numId w:val="50"/>
        </w:numPr>
      </w:pPr>
      <w:r>
        <w:t>80 meter glasvezelbuis</w:t>
      </w:r>
    </w:p>
    <w:p w14:paraId="4E21B6E0" w14:textId="77777777" w:rsidR="007C5A71" w:rsidRDefault="007C5A71" w:rsidP="007C5A71">
      <w:pPr>
        <w:pStyle w:val="Geenafstand"/>
        <w:numPr>
          <w:ilvl w:val="0"/>
          <w:numId w:val="50"/>
        </w:numPr>
      </w:pPr>
      <w:r>
        <w:t>1 stuks laagspanningskast LSK Laadpaal</w:t>
      </w:r>
    </w:p>
    <w:p w14:paraId="7E7185EA" w14:textId="77777777" w:rsidR="007C5A71" w:rsidRDefault="007C5A71" w:rsidP="007C5A71">
      <w:pPr>
        <w:pStyle w:val="Geenafstand"/>
        <w:numPr>
          <w:ilvl w:val="1"/>
          <w:numId w:val="50"/>
        </w:numPr>
      </w:pPr>
      <w:r>
        <w:t>1 stuks Hoofdschakelaar 125 Ampère 4 polig</w:t>
      </w:r>
    </w:p>
    <w:p w14:paraId="642B5A57" w14:textId="77777777" w:rsidR="007C5A71" w:rsidRDefault="007C5A71" w:rsidP="007C5A71">
      <w:pPr>
        <w:pStyle w:val="Geenafstand"/>
        <w:numPr>
          <w:ilvl w:val="1"/>
          <w:numId w:val="50"/>
        </w:numPr>
      </w:pPr>
      <w:r>
        <w:t>2 stuks installatie-automaat 40 Ampère 4 polig</w:t>
      </w:r>
    </w:p>
    <w:p w14:paraId="6E35B104" w14:textId="77777777" w:rsidR="007C5A71" w:rsidRDefault="007C5A71" w:rsidP="007C5A71">
      <w:pPr>
        <w:pStyle w:val="Geenafstand"/>
        <w:numPr>
          <w:ilvl w:val="1"/>
          <w:numId w:val="50"/>
        </w:numPr>
      </w:pPr>
      <w:r>
        <w:t>Reserve ruimte 25%</w:t>
      </w:r>
    </w:p>
    <w:p w14:paraId="1CD4D87F" w14:textId="382DCB5E" w:rsidR="007C5A71" w:rsidRDefault="007C5A71" w:rsidP="007C5A71">
      <w:pPr>
        <w:pStyle w:val="Geenafstand"/>
        <w:numPr>
          <w:ilvl w:val="0"/>
          <w:numId w:val="50"/>
        </w:numPr>
      </w:pPr>
      <w:r>
        <w:t>20 meter grondkabel 4x4mm2, tussen LSK Laadpaal en laadpalen</w:t>
      </w:r>
    </w:p>
    <w:p w14:paraId="54E11F37" w14:textId="77777777" w:rsidR="00E8512D" w:rsidRDefault="00E8512D" w:rsidP="00E8512D">
      <w:pPr>
        <w:pStyle w:val="Geenafstand"/>
        <w:numPr>
          <w:ilvl w:val="0"/>
          <w:numId w:val="50"/>
        </w:numPr>
      </w:pPr>
      <w:r>
        <w:t>Plaatsen en aansluiten en testen van de laadpaal</w:t>
      </w:r>
    </w:p>
    <w:p w14:paraId="5B7776FE" w14:textId="77777777" w:rsidR="00E8512D" w:rsidRDefault="00E8512D" w:rsidP="00E8512D">
      <w:pPr>
        <w:pStyle w:val="Geenafstand"/>
        <w:numPr>
          <w:ilvl w:val="0"/>
          <w:numId w:val="50"/>
        </w:numPr>
      </w:pPr>
      <w:r>
        <w:t>Plaatsen bebording en aanrijbeveiliging</w:t>
      </w:r>
    </w:p>
    <w:p w14:paraId="4FDFB9A0" w14:textId="77777777" w:rsidR="00E8512D" w:rsidRDefault="00E8512D" w:rsidP="00E8512D">
      <w:pPr>
        <w:pStyle w:val="Geenafstand"/>
        <w:ind w:left="720"/>
      </w:pPr>
    </w:p>
    <w:p w14:paraId="24369A58" w14:textId="77777777" w:rsidR="007C5A71" w:rsidRPr="007C5A71" w:rsidRDefault="007C5A71" w:rsidP="007C5A71">
      <w:pPr>
        <w:pStyle w:val="Kop2"/>
      </w:pPr>
      <w:bookmarkStart w:id="33" w:name="_Toc112940045"/>
      <w:r>
        <w:t>Boezemgemaal Gouda</w:t>
      </w:r>
      <w:bookmarkEnd w:id="33"/>
    </w:p>
    <w:p w14:paraId="5DCBD585" w14:textId="1A948CB2" w:rsidR="007C5A71" w:rsidRDefault="007C5A71" w:rsidP="007C5A71">
      <w:pPr>
        <w:pStyle w:val="Geenafstand"/>
      </w:pPr>
      <w:r>
        <w:t>Op deze locatie worden 1 laadpaal geplaatst, dus 2 parkeerplaatsen. De volgende materialen en werkzaamheden dienen geleverd en uitgevoerd te worden.</w:t>
      </w:r>
    </w:p>
    <w:p w14:paraId="3FCEEE89" w14:textId="6D6A41AA" w:rsidR="007C5A71" w:rsidRDefault="007C5A71" w:rsidP="7A6EBAD5">
      <w:pPr>
        <w:pStyle w:val="Geenafstand"/>
        <w:numPr>
          <w:ilvl w:val="0"/>
          <w:numId w:val="50"/>
        </w:numPr>
      </w:pPr>
      <w:r>
        <w:t>40 meter grondkabel 4x95mm2, tussen HVK en LSK Laadpaal</w:t>
      </w:r>
    </w:p>
    <w:p w14:paraId="5FC8B745" w14:textId="77777777" w:rsidR="007C5A71" w:rsidRDefault="007C5A71" w:rsidP="007C5A71">
      <w:pPr>
        <w:pStyle w:val="Geenafstand"/>
        <w:numPr>
          <w:ilvl w:val="0"/>
          <w:numId w:val="50"/>
        </w:numPr>
      </w:pPr>
      <w:r>
        <w:t>40 meter glasvezelbuis</w:t>
      </w:r>
    </w:p>
    <w:p w14:paraId="322BC72E" w14:textId="77777777" w:rsidR="007C5A71" w:rsidRDefault="007C5A71" w:rsidP="007C5A71">
      <w:pPr>
        <w:pStyle w:val="Geenafstand"/>
        <w:numPr>
          <w:ilvl w:val="0"/>
          <w:numId w:val="50"/>
        </w:numPr>
      </w:pPr>
      <w:r>
        <w:t>1 stuks laagspanningskast LSK Laadpaal</w:t>
      </w:r>
    </w:p>
    <w:p w14:paraId="548505E1" w14:textId="77777777" w:rsidR="007C5A71" w:rsidRDefault="007C5A71" w:rsidP="007C5A71">
      <w:pPr>
        <w:pStyle w:val="Geenafstand"/>
        <w:numPr>
          <w:ilvl w:val="1"/>
          <w:numId w:val="50"/>
        </w:numPr>
      </w:pPr>
      <w:r>
        <w:t>1 stuks Hoofdschakelaar 250 Ampère 4 polig</w:t>
      </w:r>
    </w:p>
    <w:p w14:paraId="0E3F5E3C" w14:textId="77777777" w:rsidR="007C5A71" w:rsidRDefault="007C5A71" w:rsidP="007C5A71">
      <w:pPr>
        <w:pStyle w:val="Geenafstand"/>
        <w:numPr>
          <w:ilvl w:val="1"/>
          <w:numId w:val="50"/>
        </w:numPr>
      </w:pPr>
      <w:r>
        <w:t>4 stuks installatie-automaat 40 Ampère 4 polig</w:t>
      </w:r>
    </w:p>
    <w:p w14:paraId="300EE0F1" w14:textId="77777777" w:rsidR="007C5A71" w:rsidRDefault="007C5A71" w:rsidP="007C5A71">
      <w:pPr>
        <w:pStyle w:val="Geenafstand"/>
        <w:numPr>
          <w:ilvl w:val="1"/>
          <w:numId w:val="50"/>
        </w:numPr>
      </w:pPr>
      <w:r>
        <w:t>Reserve ruimte 25%</w:t>
      </w:r>
    </w:p>
    <w:p w14:paraId="45D8396B" w14:textId="75C3C7DE" w:rsidR="007C5A71" w:rsidRDefault="007C5A71" w:rsidP="007C5A71">
      <w:pPr>
        <w:pStyle w:val="Geenafstand"/>
        <w:numPr>
          <w:ilvl w:val="0"/>
          <w:numId w:val="50"/>
        </w:numPr>
      </w:pPr>
      <w:r>
        <w:t>60 meter grondkabel 4x4mm2, tussen LSK Laadpaal en laadpaal</w:t>
      </w:r>
    </w:p>
    <w:p w14:paraId="2AFD0AFE" w14:textId="77777777" w:rsidR="00740767" w:rsidRDefault="00740767" w:rsidP="00740767">
      <w:pPr>
        <w:pStyle w:val="Geenafstand"/>
        <w:numPr>
          <w:ilvl w:val="0"/>
          <w:numId w:val="50"/>
        </w:numPr>
      </w:pPr>
      <w:r>
        <w:t>Plaatsen en aansluiten en testen van de laadpaal</w:t>
      </w:r>
    </w:p>
    <w:p w14:paraId="489B7DA7" w14:textId="77777777" w:rsidR="00740767" w:rsidRDefault="00740767" w:rsidP="00740767">
      <w:pPr>
        <w:pStyle w:val="Geenafstand"/>
        <w:numPr>
          <w:ilvl w:val="0"/>
          <w:numId w:val="50"/>
        </w:numPr>
      </w:pPr>
      <w:r>
        <w:t>Plaatsen bebording en aanrijbeveiliging</w:t>
      </w:r>
    </w:p>
    <w:p w14:paraId="131F9CBC" w14:textId="77777777" w:rsidR="007C5A71" w:rsidRDefault="007C5A71" w:rsidP="007C5A71">
      <w:pPr>
        <w:pStyle w:val="Geenafstand"/>
      </w:pPr>
    </w:p>
    <w:p w14:paraId="3ECC8A20" w14:textId="77777777" w:rsidR="007C5A71" w:rsidRPr="007C5A71" w:rsidRDefault="007C5A71" w:rsidP="007C5A71">
      <w:pPr>
        <w:pStyle w:val="Kop2"/>
      </w:pPr>
      <w:bookmarkStart w:id="34" w:name="_Toc112940046"/>
      <w:r>
        <w:t>Hoofdkantoor Leiden</w:t>
      </w:r>
      <w:bookmarkEnd w:id="34"/>
    </w:p>
    <w:p w14:paraId="79DD5C85" w14:textId="4B58FBCD" w:rsidR="7A6EBAD5" w:rsidRDefault="007C5A71" w:rsidP="7A6EBAD5">
      <w:pPr>
        <w:pStyle w:val="Geenafstand"/>
        <w:rPr>
          <w:szCs w:val="20"/>
        </w:rPr>
      </w:pPr>
      <w:r>
        <w:t xml:space="preserve">Op deze locatie worden 4 laadpalen geplaatst, dus 8 parkeerplaatsen. De volgende materialen en werkzaamheden dienen geleverd en uitgevoerd te worden. </w:t>
      </w:r>
      <w:r w:rsidR="7A6EBAD5" w:rsidRPr="519D768F">
        <w:rPr>
          <w:szCs w:val="20"/>
        </w:rPr>
        <w:t xml:space="preserve">Op deze locatie worden alleen de bestaande laadpalen uitgewisseld voor nieuwe palen. De alreeds bestaande infrastructuur blijft intact. </w:t>
      </w:r>
    </w:p>
    <w:p w14:paraId="4694B433" w14:textId="137A5E4F" w:rsidR="7A6EBAD5" w:rsidRDefault="7A6EBAD5" w:rsidP="7A6EBAD5">
      <w:pPr>
        <w:pStyle w:val="Geenafstand"/>
        <w:rPr>
          <w:szCs w:val="20"/>
        </w:rPr>
      </w:pPr>
    </w:p>
    <w:p w14:paraId="220C2909" w14:textId="77777777" w:rsidR="00740767" w:rsidRDefault="00740767" w:rsidP="00740767">
      <w:pPr>
        <w:pStyle w:val="Geenafstand"/>
        <w:numPr>
          <w:ilvl w:val="0"/>
          <w:numId w:val="50"/>
        </w:numPr>
      </w:pPr>
      <w:r>
        <w:t>Plaatsen en aansluiten en testen van de laadpaal</w:t>
      </w:r>
    </w:p>
    <w:p w14:paraId="25F423BF" w14:textId="77777777" w:rsidR="00740767" w:rsidRDefault="00740767" w:rsidP="00740767">
      <w:pPr>
        <w:pStyle w:val="Geenafstand"/>
        <w:ind w:left="720"/>
      </w:pPr>
    </w:p>
    <w:p w14:paraId="221A91E6" w14:textId="77777777" w:rsidR="007C5A71" w:rsidRPr="007C5A71" w:rsidRDefault="007C5A71" w:rsidP="007C5A71">
      <w:pPr>
        <w:pStyle w:val="Kop2"/>
      </w:pPr>
      <w:bookmarkStart w:id="35" w:name="_Toc112940047"/>
      <w:r>
        <w:t>AWZI Katwijk aan Zee</w:t>
      </w:r>
      <w:bookmarkEnd w:id="35"/>
    </w:p>
    <w:p w14:paraId="705BEAE9" w14:textId="21D013D5" w:rsidR="007C5A71" w:rsidRDefault="007C5A71" w:rsidP="007C5A71">
      <w:pPr>
        <w:pStyle w:val="Geenafstand"/>
      </w:pPr>
      <w:r>
        <w:t xml:space="preserve">Op deze locatie worden 2 laadpalen geplaatst, dus 4 parkeerplaatsen. De volgende materialen en werkzaamheden dienen geleverd en uitgevoerd te worden. Op deze locatie worden alleen de bestaande laadpalen uitgewisseld voor nieuwe palen. De alreeds bestaande infrastructuur blijft intact. </w:t>
      </w:r>
    </w:p>
    <w:p w14:paraId="737DC0DC" w14:textId="77777777" w:rsidR="007C5A71" w:rsidRPr="007C5A71" w:rsidRDefault="007C5A71" w:rsidP="007C5A71">
      <w:pPr>
        <w:pStyle w:val="Geenafstand"/>
        <w:ind w:left="720"/>
      </w:pPr>
    </w:p>
    <w:p w14:paraId="0AA27716" w14:textId="77777777" w:rsidR="007C5A71" w:rsidRPr="007C5A71" w:rsidRDefault="007C5A71" w:rsidP="007C5A71">
      <w:pPr>
        <w:pStyle w:val="Kop2"/>
      </w:pPr>
      <w:bookmarkStart w:id="36" w:name="_Toc112940048"/>
      <w:r>
        <w:t>AWZI Waarderpolder</w:t>
      </w:r>
      <w:bookmarkEnd w:id="36"/>
    </w:p>
    <w:p w14:paraId="15BF391F" w14:textId="7276C88F" w:rsidR="007C5A71" w:rsidRDefault="007C5A71" w:rsidP="007C5A71">
      <w:pPr>
        <w:pStyle w:val="Geenafstand"/>
      </w:pPr>
      <w:r>
        <w:t>Op deze locatie worden 2 laadpalen geplaatst, dus 4 parkeerplaatsen. De volgende materialen en werkzaamheden dienen geleverd en uitgevoerd te worden. Op deze locatie worden alleen de bestaande laadpalen uitgewisseld voor nieuwe palen. De alreeds bestaande infrastructuur blijft intact.</w:t>
      </w:r>
    </w:p>
    <w:p w14:paraId="19D3A189" w14:textId="77777777" w:rsidR="007C5A71" w:rsidRDefault="007C5A71" w:rsidP="007C5A71">
      <w:pPr>
        <w:pStyle w:val="Geenafstand"/>
      </w:pPr>
    </w:p>
    <w:p w14:paraId="66E8C0B6" w14:textId="77777777" w:rsidR="007C5A71" w:rsidRPr="007C5A71" w:rsidRDefault="007C5A71" w:rsidP="007C5A71">
      <w:pPr>
        <w:pStyle w:val="Kop2"/>
      </w:pPr>
      <w:bookmarkStart w:id="37" w:name="_Toc112940049"/>
      <w:r>
        <w:t xml:space="preserve">AWZI Leiden </w:t>
      </w:r>
      <w:proofErr w:type="spellStart"/>
      <w:r>
        <w:t>Zuid-West</w:t>
      </w:r>
      <w:bookmarkEnd w:id="37"/>
      <w:proofErr w:type="spellEnd"/>
    </w:p>
    <w:p w14:paraId="08EB3DCA" w14:textId="476AF7C5" w:rsidR="27B956BB" w:rsidRPr="00740767" w:rsidRDefault="007C5A71" w:rsidP="1265805B">
      <w:pPr>
        <w:pStyle w:val="Geenafstand"/>
        <w:rPr>
          <w:szCs w:val="20"/>
        </w:rPr>
      </w:pPr>
      <w:r>
        <w:lastRenderedPageBreak/>
        <w:t>Op deze locatie worden 1 laadpaal geplaatst, dus 2 parkeerplaatsen. De volgende materialen en werkzaamheden dienen geleverd en uitgevoerd te worden. Op deze locatie wordt alleen de bestaande laadpaal uitgewisseld voor een nieuwe paal. De alreeds bestaande infrastructuur blijft intact.</w:t>
      </w:r>
    </w:p>
    <w:p w14:paraId="716DB6CE" w14:textId="69A01892" w:rsidR="1265805B" w:rsidRDefault="1265805B" w:rsidP="1265805B">
      <w:pPr>
        <w:pStyle w:val="Geenafstand"/>
        <w:rPr>
          <w:szCs w:val="20"/>
        </w:rPr>
      </w:pPr>
    </w:p>
    <w:p w14:paraId="0568253A" w14:textId="3D2310A7" w:rsidR="27B956BB" w:rsidRPr="00740767" w:rsidRDefault="27B956BB" w:rsidP="27B956BB">
      <w:pPr>
        <w:pStyle w:val="Geenafstand"/>
        <w:rPr>
          <w:szCs w:val="20"/>
        </w:rPr>
      </w:pPr>
      <w:r w:rsidRPr="00740767">
        <w:rPr>
          <w:szCs w:val="20"/>
        </w:rPr>
        <w:t>Optioneel ten behoeve van CCTV</w:t>
      </w:r>
    </w:p>
    <w:p w14:paraId="0CA0B8D2" w14:textId="2E30F627" w:rsidR="27B956BB" w:rsidRPr="00740767" w:rsidRDefault="27B956BB" w:rsidP="27B956BB">
      <w:pPr>
        <w:pStyle w:val="Geenafstand"/>
        <w:numPr>
          <w:ilvl w:val="0"/>
          <w:numId w:val="2"/>
        </w:numPr>
        <w:rPr>
          <w:szCs w:val="20"/>
        </w:rPr>
      </w:pPr>
      <w:r w:rsidRPr="00740767">
        <w:rPr>
          <w:szCs w:val="20"/>
        </w:rPr>
        <w:t>2x35 meter mantelbuis 75mm t.b.v. Camera 1</w:t>
      </w:r>
    </w:p>
    <w:p w14:paraId="02F72C54" w14:textId="27CD077E" w:rsidR="27B956BB" w:rsidRPr="00740767" w:rsidRDefault="27B956BB" w:rsidP="27B956BB">
      <w:pPr>
        <w:pStyle w:val="Geenafstand"/>
        <w:numPr>
          <w:ilvl w:val="0"/>
          <w:numId w:val="2"/>
        </w:numPr>
        <w:rPr>
          <w:rFonts w:eastAsiaTheme="minorEastAsia"/>
          <w:szCs w:val="20"/>
        </w:rPr>
      </w:pPr>
      <w:r w:rsidRPr="00740767">
        <w:rPr>
          <w:szCs w:val="20"/>
        </w:rPr>
        <w:t>2x35 meter mantelbuis 75mm t.b.v. Camera 2</w:t>
      </w:r>
    </w:p>
    <w:p w14:paraId="6A2CB252" w14:textId="76001717" w:rsidR="27B956BB" w:rsidRPr="00740767" w:rsidRDefault="27B956BB" w:rsidP="27B956BB">
      <w:pPr>
        <w:pStyle w:val="Geenafstand"/>
        <w:numPr>
          <w:ilvl w:val="0"/>
          <w:numId w:val="2"/>
        </w:numPr>
        <w:rPr>
          <w:rFonts w:eastAsiaTheme="minorEastAsia"/>
          <w:szCs w:val="20"/>
        </w:rPr>
      </w:pPr>
      <w:r w:rsidRPr="00740767">
        <w:rPr>
          <w:szCs w:val="20"/>
        </w:rPr>
        <w:t>2X60 meter mantelbuis 75mm t.b.v. Camera 3</w:t>
      </w:r>
    </w:p>
    <w:p w14:paraId="58FA5EF9" w14:textId="77777777" w:rsidR="007C5A71" w:rsidRPr="007C5A71" w:rsidRDefault="007C5A71" w:rsidP="00740767">
      <w:pPr>
        <w:pStyle w:val="Geenafstand"/>
      </w:pPr>
    </w:p>
    <w:p w14:paraId="350CF372" w14:textId="77777777" w:rsidR="007C5A71" w:rsidRPr="007C5A71" w:rsidRDefault="007C5A71" w:rsidP="007C5A71">
      <w:pPr>
        <w:pStyle w:val="Kop2"/>
      </w:pPr>
      <w:bookmarkStart w:id="38" w:name="_Toc112940050"/>
      <w:r>
        <w:t>Boezemgemaal Katwijk</w:t>
      </w:r>
      <w:bookmarkEnd w:id="38"/>
    </w:p>
    <w:p w14:paraId="4CE4362D" w14:textId="77777777" w:rsidR="007C5A71" w:rsidRDefault="007C5A71" w:rsidP="007C5A71">
      <w:pPr>
        <w:pStyle w:val="Geenafstand"/>
      </w:pPr>
      <w:r>
        <w:t>Op deze locatie worden 3 laadpalen geplaatst, dus 6 parkeerplaatsen. De volgende materialen en werkzaamheden dienen geleverd en uitgevoerd te worden.</w:t>
      </w:r>
    </w:p>
    <w:p w14:paraId="69FF4D6A" w14:textId="77777777" w:rsidR="007C5A71" w:rsidRDefault="007C5A71" w:rsidP="007C5A71">
      <w:pPr>
        <w:pStyle w:val="Geenafstand"/>
        <w:numPr>
          <w:ilvl w:val="0"/>
          <w:numId w:val="50"/>
        </w:numPr>
      </w:pPr>
      <w:r>
        <w:t>60 meter grondkabel 4x95mm2, tussen HVK en LSK Laadpaal</w:t>
      </w:r>
    </w:p>
    <w:p w14:paraId="0249B906" w14:textId="77777777" w:rsidR="007C5A71" w:rsidRDefault="007C5A71" w:rsidP="007C5A71">
      <w:pPr>
        <w:pStyle w:val="Geenafstand"/>
        <w:numPr>
          <w:ilvl w:val="0"/>
          <w:numId w:val="50"/>
        </w:numPr>
      </w:pPr>
      <w:r>
        <w:t>60 meter glasvezelbuis</w:t>
      </w:r>
    </w:p>
    <w:p w14:paraId="614BC2AA" w14:textId="77777777" w:rsidR="007C5A71" w:rsidRDefault="007C5A71" w:rsidP="007C5A71">
      <w:pPr>
        <w:pStyle w:val="Geenafstand"/>
        <w:numPr>
          <w:ilvl w:val="0"/>
          <w:numId w:val="50"/>
        </w:numPr>
      </w:pPr>
      <w:r>
        <w:t>1 stuks laagspanningskast LSK Laadpaal</w:t>
      </w:r>
    </w:p>
    <w:p w14:paraId="3277E966" w14:textId="4CE55EFD" w:rsidR="007C5A71" w:rsidRDefault="007C5A71" w:rsidP="007C5A71">
      <w:pPr>
        <w:pStyle w:val="Geenafstand"/>
        <w:numPr>
          <w:ilvl w:val="1"/>
          <w:numId w:val="50"/>
        </w:numPr>
      </w:pPr>
      <w:r>
        <w:t>1 stuks Hoofdschakelaar 315 Ampère 4 polig</w:t>
      </w:r>
    </w:p>
    <w:p w14:paraId="3D41BF47" w14:textId="77777777" w:rsidR="007C5A71" w:rsidRDefault="007C5A71" w:rsidP="007C5A71">
      <w:pPr>
        <w:pStyle w:val="Geenafstand"/>
        <w:numPr>
          <w:ilvl w:val="1"/>
          <w:numId w:val="50"/>
        </w:numPr>
      </w:pPr>
      <w:r>
        <w:t>6 stuks installatie-automaat 40 Ampère 4 polig</w:t>
      </w:r>
    </w:p>
    <w:p w14:paraId="1E53DCBD" w14:textId="77777777" w:rsidR="007C5A71" w:rsidRDefault="007C5A71" w:rsidP="007C5A71">
      <w:pPr>
        <w:pStyle w:val="Geenafstand"/>
        <w:numPr>
          <w:ilvl w:val="1"/>
          <w:numId w:val="50"/>
        </w:numPr>
      </w:pPr>
      <w:r>
        <w:t>Reserve ruimte 25%</w:t>
      </w:r>
    </w:p>
    <w:p w14:paraId="1247FF40" w14:textId="08235817" w:rsidR="007C5A71" w:rsidRDefault="007C5A71" w:rsidP="007C5A71">
      <w:pPr>
        <w:pStyle w:val="Geenafstand"/>
        <w:numPr>
          <w:ilvl w:val="0"/>
          <w:numId w:val="50"/>
        </w:numPr>
      </w:pPr>
      <w:r>
        <w:t>130 meter grondkabel 4x4mm2, tussen LSK Laadpaal en laadpalen</w:t>
      </w:r>
    </w:p>
    <w:p w14:paraId="7BD2886F" w14:textId="77777777" w:rsidR="00740767" w:rsidRDefault="00740767" w:rsidP="00740767">
      <w:pPr>
        <w:pStyle w:val="Geenafstand"/>
        <w:numPr>
          <w:ilvl w:val="0"/>
          <w:numId w:val="50"/>
        </w:numPr>
      </w:pPr>
      <w:r>
        <w:t>Plaatsen en aansluiten en testen van de laadpaal</w:t>
      </w:r>
    </w:p>
    <w:p w14:paraId="4EF72EFD" w14:textId="2531B50C" w:rsidR="00740767" w:rsidRDefault="00740767" w:rsidP="00740767">
      <w:pPr>
        <w:pStyle w:val="Geenafstand"/>
        <w:numPr>
          <w:ilvl w:val="0"/>
          <w:numId w:val="50"/>
        </w:numPr>
      </w:pPr>
      <w:r>
        <w:t>Plaatsen bebording en aanrijbeveiliging</w:t>
      </w:r>
    </w:p>
    <w:p w14:paraId="6F1803C1" w14:textId="77777777" w:rsidR="007C5A71" w:rsidRDefault="007C5A71" w:rsidP="007C5A71">
      <w:pPr>
        <w:pStyle w:val="Geenafstand"/>
      </w:pPr>
    </w:p>
    <w:p w14:paraId="0754E439" w14:textId="77777777" w:rsidR="007C5A71" w:rsidRPr="007C5A71" w:rsidRDefault="007C5A71" w:rsidP="007C5A71">
      <w:pPr>
        <w:pStyle w:val="Kop2"/>
      </w:pPr>
      <w:bookmarkStart w:id="39" w:name="_Toc112940051"/>
      <w:r>
        <w:t xml:space="preserve">Gemaal </w:t>
      </w:r>
      <w:proofErr w:type="spellStart"/>
      <w:r>
        <w:t>Leeghwater</w:t>
      </w:r>
      <w:bookmarkEnd w:id="39"/>
      <w:proofErr w:type="spellEnd"/>
    </w:p>
    <w:p w14:paraId="5EC421C4" w14:textId="6105F444" w:rsidR="007C5A71" w:rsidRDefault="007C5A71" w:rsidP="007C5A71">
      <w:pPr>
        <w:pStyle w:val="Geenafstand"/>
      </w:pPr>
      <w:r>
        <w:t xml:space="preserve">Op deze locatie worden 3 laadpalen geplaatst, dus 6 parkeerplaatsen.  De laadpalen worden rechtstreeks aangesloten op een nog te plaatsen </w:t>
      </w:r>
      <w:proofErr w:type="spellStart"/>
      <w:r>
        <w:t>compactstation</w:t>
      </w:r>
      <w:proofErr w:type="spellEnd"/>
      <w:r>
        <w:t>. De volgende materialen en werkzaamheden dienen geleverd en uitgevoerd te worden.</w:t>
      </w:r>
    </w:p>
    <w:p w14:paraId="23061EF7" w14:textId="5B143B61" w:rsidR="007C5A71" w:rsidRDefault="007C5A71" w:rsidP="007C5A71">
      <w:pPr>
        <w:pStyle w:val="Geenafstand"/>
        <w:numPr>
          <w:ilvl w:val="0"/>
          <w:numId w:val="50"/>
        </w:numPr>
      </w:pPr>
      <w:r>
        <w:t xml:space="preserve">135 meter grondkabel 4x4mm2 van </w:t>
      </w:r>
      <w:proofErr w:type="spellStart"/>
      <w:r>
        <w:t>compactstation</w:t>
      </w:r>
      <w:proofErr w:type="spellEnd"/>
      <w:r>
        <w:t xml:space="preserve"> naar laadpalen</w:t>
      </w:r>
    </w:p>
    <w:p w14:paraId="30FD9A6F" w14:textId="16B7619F" w:rsidR="00740767" w:rsidRDefault="00740767" w:rsidP="00740767">
      <w:pPr>
        <w:pStyle w:val="Geenafstand"/>
        <w:numPr>
          <w:ilvl w:val="0"/>
          <w:numId w:val="50"/>
        </w:numPr>
      </w:pPr>
      <w:r>
        <w:t>Plaatsen en aansluiten en testen van de laadpalen</w:t>
      </w:r>
    </w:p>
    <w:p w14:paraId="0C1A66E6" w14:textId="77777777" w:rsidR="00740767" w:rsidRDefault="00740767" w:rsidP="00740767">
      <w:pPr>
        <w:pStyle w:val="Geenafstand"/>
        <w:numPr>
          <w:ilvl w:val="0"/>
          <w:numId w:val="50"/>
        </w:numPr>
      </w:pPr>
      <w:r>
        <w:t>Plaatsen bebording en aanrijbeveiliging</w:t>
      </w:r>
    </w:p>
    <w:p w14:paraId="3CDEAC44" w14:textId="6BEA3F79" w:rsidR="007C5A71" w:rsidRDefault="007C5A71" w:rsidP="007C5A71">
      <w:pPr>
        <w:pStyle w:val="Geenafstand"/>
      </w:pPr>
    </w:p>
    <w:p w14:paraId="458391EE" w14:textId="77777777" w:rsidR="007C5A71" w:rsidRPr="007C5A71" w:rsidRDefault="007C5A71" w:rsidP="007C5A71">
      <w:pPr>
        <w:pStyle w:val="Kop2"/>
      </w:pPr>
      <w:bookmarkStart w:id="40" w:name="_Toc112940052"/>
      <w:r>
        <w:t>AWZI Haarlem-Schalkwijk</w:t>
      </w:r>
      <w:bookmarkEnd w:id="40"/>
    </w:p>
    <w:p w14:paraId="63824082" w14:textId="6B3A550A" w:rsidR="007C5A71" w:rsidRDefault="007C5A71" w:rsidP="007C5A71">
      <w:pPr>
        <w:pStyle w:val="Geenafstand"/>
      </w:pPr>
      <w:r>
        <w:t>Op deze locatie worden 1 laadpaal geplaatst, dus 2 parkeerplaatsen. De laadpaal wordt rechtstreeks op de verdeler aangesloten. De volgende materialen en werkzaamheden dienen geleverd en uitgevoerd te worden.</w:t>
      </w:r>
    </w:p>
    <w:p w14:paraId="31C31B1D" w14:textId="68F9FAE5" w:rsidR="007C5A71" w:rsidRDefault="007C5A71" w:rsidP="007C5A71">
      <w:pPr>
        <w:pStyle w:val="Geenafstand"/>
        <w:numPr>
          <w:ilvl w:val="0"/>
          <w:numId w:val="50"/>
        </w:numPr>
      </w:pPr>
      <w:r>
        <w:t>90 meter grondkabel 4x4 mm2 van verdeler naar laadpaal</w:t>
      </w:r>
    </w:p>
    <w:p w14:paraId="5E2C872E" w14:textId="77777777" w:rsidR="00740767" w:rsidRDefault="00740767" w:rsidP="00740767">
      <w:pPr>
        <w:pStyle w:val="Geenafstand"/>
        <w:numPr>
          <w:ilvl w:val="0"/>
          <w:numId w:val="50"/>
        </w:numPr>
      </w:pPr>
      <w:r>
        <w:t>Plaatsen en aansluiten en testen van de laadpaal</w:t>
      </w:r>
    </w:p>
    <w:p w14:paraId="6D4AD456" w14:textId="77777777" w:rsidR="00740767" w:rsidRDefault="00740767" w:rsidP="00740767">
      <w:pPr>
        <w:pStyle w:val="Geenafstand"/>
        <w:numPr>
          <w:ilvl w:val="0"/>
          <w:numId w:val="50"/>
        </w:numPr>
      </w:pPr>
      <w:r>
        <w:t>Plaatsen bebording en aanrijbeveiliging</w:t>
      </w:r>
    </w:p>
    <w:p w14:paraId="6B898A31" w14:textId="77777777" w:rsidR="00740767" w:rsidRDefault="00740767" w:rsidP="00740767">
      <w:pPr>
        <w:pStyle w:val="Geenafstand"/>
        <w:ind w:left="720"/>
      </w:pPr>
    </w:p>
    <w:p w14:paraId="56883FC2" w14:textId="7402F177" w:rsidR="27B956BB" w:rsidRDefault="27B956BB" w:rsidP="27B956BB">
      <w:pPr>
        <w:pStyle w:val="Geenafstand"/>
        <w:rPr>
          <w:szCs w:val="20"/>
        </w:rPr>
      </w:pPr>
    </w:p>
    <w:p w14:paraId="5D51CF16" w14:textId="3D2310A7" w:rsidR="27B956BB" w:rsidRPr="00740767" w:rsidRDefault="27B956BB" w:rsidP="27B956BB">
      <w:pPr>
        <w:pStyle w:val="Geenafstand"/>
        <w:rPr>
          <w:szCs w:val="20"/>
        </w:rPr>
      </w:pPr>
      <w:r w:rsidRPr="00740767">
        <w:rPr>
          <w:szCs w:val="20"/>
        </w:rPr>
        <w:t>Optioneel ten behoeve van CCTV</w:t>
      </w:r>
    </w:p>
    <w:p w14:paraId="72CC5C8D" w14:textId="3CBDF5A0" w:rsidR="27B956BB" w:rsidRPr="00740767" w:rsidRDefault="27B956BB" w:rsidP="27B956BB">
      <w:pPr>
        <w:pStyle w:val="Geenafstand"/>
        <w:numPr>
          <w:ilvl w:val="0"/>
          <w:numId w:val="2"/>
        </w:numPr>
        <w:rPr>
          <w:szCs w:val="20"/>
        </w:rPr>
      </w:pPr>
      <w:r w:rsidRPr="00740767">
        <w:rPr>
          <w:szCs w:val="20"/>
        </w:rPr>
        <w:t>2x15 meter mantelbuis 75mm t.b.v. Camera 1</w:t>
      </w:r>
    </w:p>
    <w:p w14:paraId="41040442" w14:textId="233F495E" w:rsidR="27B956BB" w:rsidRPr="00740767" w:rsidRDefault="27B956BB" w:rsidP="27B956BB">
      <w:pPr>
        <w:pStyle w:val="Geenafstand"/>
        <w:numPr>
          <w:ilvl w:val="0"/>
          <w:numId w:val="2"/>
        </w:numPr>
        <w:rPr>
          <w:rFonts w:eastAsiaTheme="minorEastAsia"/>
          <w:szCs w:val="20"/>
        </w:rPr>
      </w:pPr>
      <w:r w:rsidRPr="00740767">
        <w:rPr>
          <w:szCs w:val="20"/>
        </w:rPr>
        <w:t>2x55 meter mantelbuis 75mm t.b.v. Camera 2</w:t>
      </w:r>
    </w:p>
    <w:p w14:paraId="24F3F6D0" w14:textId="77777777" w:rsidR="007C5A71" w:rsidRDefault="007C5A71" w:rsidP="007C5A71">
      <w:pPr>
        <w:pStyle w:val="Geenafstand"/>
      </w:pPr>
    </w:p>
    <w:p w14:paraId="28452EAB" w14:textId="77777777" w:rsidR="007C5A71" w:rsidRPr="007C5A71" w:rsidRDefault="007C5A71" w:rsidP="007C5A71">
      <w:pPr>
        <w:pStyle w:val="Kop2"/>
      </w:pPr>
      <w:bookmarkStart w:id="41" w:name="_Toc112940053"/>
      <w:r>
        <w:t xml:space="preserve">Gemaal </w:t>
      </w:r>
      <w:proofErr w:type="spellStart"/>
      <w:r>
        <w:t>Palenstein</w:t>
      </w:r>
      <w:bookmarkEnd w:id="41"/>
      <w:proofErr w:type="spellEnd"/>
    </w:p>
    <w:p w14:paraId="011C15E4" w14:textId="5AB24E20" w:rsidR="007C5A71" w:rsidRDefault="007C5A71" w:rsidP="7A6EBAD5">
      <w:pPr>
        <w:pStyle w:val="Geenafstand"/>
        <w:rPr>
          <w:szCs w:val="20"/>
        </w:rPr>
      </w:pPr>
      <w:r>
        <w:t xml:space="preserve">Op deze locatie wordt 1 laadpaal geplaatst, dus 2 parkeer plaatsen. Deze 2 laadpunten worden direct aangesloten op de bestaande </w:t>
      </w:r>
      <w:proofErr w:type="spellStart"/>
      <w:r>
        <w:t>hoofdverdeelinrichting</w:t>
      </w:r>
      <w:proofErr w:type="spellEnd"/>
      <w:r>
        <w:t>.</w:t>
      </w:r>
    </w:p>
    <w:p w14:paraId="212480FF" w14:textId="5E7C3387" w:rsidR="7A6EBAD5" w:rsidRDefault="7A6EBAD5" w:rsidP="7A6EBAD5">
      <w:pPr>
        <w:pStyle w:val="Geenafstand"/>
        <w:rPr>
          <w:szCs w:val="20"/>
        </w:rPr>
      </w:pPr>
    </w:p>
    <w:p w14:paraId="1A98B753" w14:textId="59C3FE5C" w:rsidR="007C5A71" w:rsidRDefault="007C5A71" w:rsidP="007C5A71">
      <w:pPr>
        <w:pStyle w:val="Geenafstand"/>
        <w:numPr>
          <w:ilvl w:val="0"/>
          <w:numId w:val="50"/>
        </w:numPr>
      </w:pPr>
      <w:r>
        <w:t>40 meter grondkabel 4x4mm2</w:t>
      </w:r>
    </w:p>
    <w:p w14:paraId="7C43304A" w14:textId="77777777" w:rsidR="00740767" w:rsidRDefault="00740767" w:rsidP="00740767">
      <w:pPr>
        <w:pStyle w:val="Geenafstand"/>
        <w:numPr>
          <w:ilvl w:val="0"/>
          <w:numId w:val="50"/>
        </w:numPr>
      </w:pPr>
      <w:r>
        <w:t>Plaatsen en aansluiten en testen van de laadpaal</w:t>
      </w:r>
    </w:p>
    <w:p w14:paraId="6233F3B5" w14:textId="1A9B28BE" w:rsidR="00740767" w:rsidRDefault="00740767" w:rsidP="1265805B">
      <w:pPr>
        <w:pStyle w:val="Geenafstand"/>
        <w:numPr>
          <w:ilvl w:val="0"/>
          <w:numId w:val="50"/>
        </w:numPr>
      </w:pPr>
      <w:r>
        <w:t>Plaatsen bebording en aanrijbeveiliging</w:t>
      </w:r>
    </w:p>
    <w:p w14:paraId="4DA80C7F" w14:textId="5904705D" w:rsidR="1265805B" w:rsidRDefault="1265805B" w:rsidP="1265805B">
      <w:pPr>
        <w:pStyle w:val="Geenafstand"/>
        <w:rPr>
          <w:szCs w:val="20"/>
        </w:rPr>
      </w:pPr>
    </w:p>
    <w:p w14:paraId="5F12AD3F" w14:textId="7F8A7F35" w:rsidR="1265805B" w:rsidRDefault="1265805B" w:rsidP="1265805B">
      <w:pPr>
        <w:pStyle w:val="Kop2"/>
      </w:pPr>
      <w:bookmarkStart w:id="42" w:name="_Toc112940054"/>
      <w:r>
        <w:t>Gemaal Nieuwkoop</w:t>
      </w:r>
      <w:bookmarkEnd w:id="42"/>
    </w:p>
    <w:p w14:paraId="4AD1E289" w14:textId="77777777" w:rsidR="007C5A71" w:rsidRDefault="007C5A71" w:rsidP="1265805B">
      <w:pPr>
        <w:pStyle w:val="Geenafstand"/>
      </w:pPr>
      <w:r>
        <w:lastRenderedPageBreak/>
        <w:t>Op deze locatie worden 3 laadpalen geplaatst, dus 6 parkeerplaatsen. De volgende materialen en werkzaamheden dienen geleverd en uitgevoerd te worden.</w:t>
      </w:r>
    </w:p>
    <w:p w14:paraId="735D208D" w14:textId="650ECC71" w:rsidR="007C5A71" w:rsidRDefault="007C5A71" w:rsidP="1265805B">
      <w:pPr>
        <w:pStyle w:val="Geenafstand"/>
        <w:numPr>
          <w:ilvl w:val="0"/>
          <w:numId w:val="50"/>
        </w:numPr>
      </w:pPr>
      <w:r>
        <w:t xml:space="preserve">60 meter grondkabel 4x95mm2, tussen </w:t>
      </w:r>
      <w:proofErr w:type="spellStart"/>
      <w:r>
        <w:t>compactstation</w:t>
      </w:r>
      <w:proofErr w:type="spellEnd"/>
      <w:r>
        <w:t xml:space="preserve"> en LSK Laadpaal</w:t>
      </w:r>
    </w:p>
    <w:p w14:paraId="42BD89D0" w14:textId="77777777" w:rsidR="007C5A71" w:rsidRDefault="007C5A71" w:rsidP="1265805B">
      <w:pPr>
        <w:pStyle w:val="Geenafstand"/>
        <w:numPr>
          <w:ilvl w:val="0"/>
          <w:numId w:val="50"/>
        </w:numPr>
      </w:pPr>
      <w:r>
        <w:t>60 meter glasvezelbuis</w:t>
      </w:r>
    </w:p>
    <w:p w14:paraId="4A57090F" w14:textId="77777777" w:rsidR="007C5A71" w:rsidRDefault="007C5A71" w:rsidP="1265805B">
      <w:pPr>
        <w:pStyle w:val="Geenafstand"/>
        <w:numPr>
          <w:ilvl w:val="0"/>
          <w:numId w:val="50"/>
        </w:numPr>
      </w:pPr>
      <w:r>
        <w:t>1 stuks laagspanningskast LSK Laadpaal</w:t>
      </w:r>
    </w:p>
    <w:p w14:paraId="61483C37" w14:textId="4CE55EFD" w:rsidR="007C5A71" w:rsidRDefault="007C5A71" w:rsidP="1265805B">
      <w:pPr>
        <w:pStyle w:val="Geenafstand"/>
        <w:numPr>
          <w:ilvl w:val="1"/>
          <w:numId w:val="50"/>
        </w:numPr>
      </w:pPr>
      <w:r>
        <w:t>1 stuks Hoofdschakelaar 315 Ampère 4 polig</w:t>
      </w:r>
    </w:p>
    <w:p w14:paraId="33634BCB" w14:textId="77777777" w:rsidR="007C5A71" w:rsidRDefault="007C5A71" w:rsidP="1265805B">
      <w:pPr>
        <w:pStyle w:val="Geenafstand"/>
        <w:numPr>
          <w:ilvl w:val="1"/>
          <w:numId w:val="50"/>
        </w:numPr>
      </w:pPr>
      <w:r>
        <w:t>6 stuks installatie-automaat 40 Ampère 4 polig</w:t>
      </w:r>
    </w:p>
    <w:p w14:paraId="62AEBE57" w14:textId="77777777" w:rsidR="007C5A71" w:rsidRDefault="007C5A71" w:rsidP="1265805B">
      <w:pPr>
        <w:pStyle w:val="Geenafstand"/>
        <w:numPr>
          <w:ilvl w:val="1"/>
          <w:numId w:val="50"/>
        </w:numPr>
      </w:pPr>
      <w:r>
        <w:t>Reserve ruimte 25%</w:t>
      </w:r>
    </w:p>
    <w:p w14:paraId="01403870" w14:textId="08235817" w:rsidR="007C5A71" w:rsidRDefault="007C5A71" w:rsidP="1265805B">
      <w:pPr>
        <w:pStyle w:val="Geenafstand"/>
        <w:numPr>
          <w:ilvl w:val="0"/>
          <w:numId w:val="50"/>
        </w:numPr>
      </w:pPr>
      <w:r>
        <w:t>130 meter grondkabel 4x4mm2, tussen LSK Laadpaal en laadpalen</w:t>
      </w:r>
    </w:p>
    <w:p w14:paraId="77F9C3C4" w14:textId="77777777" w:rsidR="00740767" w:rsidRDefault="00740767" w:rsidP="1265805B">
      <w:pPr>
        <w:pStyle w:val="Geenafstand"/>
        <w:numPr>
          <w:ilvl w:val="0"/>
          <w:numId w:val="50"/>
        </w:numPr>
      </w:pPr>
      <w:r>
        <w:t>Plaatsen en aansluiten en testen van de laadpaal</w:t>
      </w:r>
    </w:p>
    <w:p w14:paraId="1E9E571B" w14:textId="54C7DEC8" w:rsidR="00740767" w:rsidRDefault="00740767" w:rsidP="1265805B">
      <w:pPr>
        <w:pStyle w:val="Geenafstand"/>
        <w:numPr>
          <w:ilvl w:val="0"/>
          <w:numId w:val="50"/>
        </w:numPr>
      </w:pPr>
      <w:r>
        <w:t>Plaatsen bebording en aanrijbeveiliging</w:t>
      </w:r>
    </w:p>
    <w:p w14:paraId="4E1326E8" w14:textId="3E5674D5" w:rsidR="00A42F9C" w:rsidRDefault="00A42F9C" w:rsidP="00A42F9C">
      <w:pPr>
        <w:pStyle w:val="Geenafstand"/>
      </w:pPr>
    </w:p>
    <w:p w14:paraId="1A07AFF3" w14:textId="076D32BE" w:rsidR="00A42F9C" w:rsidRDefault="00EE6D24" w:rsidP="00A42F9C">
      <w:pPr>
        <w:pStyle w:val="Kop2"/>
      </w:pPr>
      <w:bookmarkStart w:id="43" w:name="_Toc112940055"/>
      <w:r>
        <w:t>AWZI Heemstede</w:t>
      </w:r>
      <w:bookmarkEnd w:id="43"/>
    </w:p>
    <w:p w14:paraId="7A70D611" w14:textId="77777777" w:rsidR="00BE41F8" w:rsidRPr="00E8512D" w:rsidRDefault="00BE41F8" w:rsidP="00BE41F8">
      <w:pPr>
        <w:pStyle w:val="Geenafstand"/>
        <w:rPr>
          <w:szCs w:val="20"/>
        </w:rPr>
      </w:pPr>
      <w:r w:rsidRPr="00E8512D">
        <w:rPr>
          <w:szCs w:val="20"/>
        </w:rPr>
        <w:t>Optioneel ten behoeve van CCTV, leveren en aanbrengen van dubbele mantelbuis</w:t>
      </w:r>
    </w:p>
    <w:p w14:paraId="55D14189" w14:textId="20392B81" w:rsidR="00BE41F8" w:rsidRPr="00E8512D" w:rsidRDefault="00BE41F8" w:rsidP="00BE41F8">
      <w:pPr>
        <w:pStyle w:val="Geenafstand"/>
        <w:numPr>
          <w:ilvl w:val="0"/>
          <w:numId w:val="2"/>
        </w:numPr>
        <w:rPr>
          <w:szCs w:val="20"/>
        </w:rPr>
      </w:pPr>
      <w:r w:rsidRPr="00E8512D">
        <w:rPr>
          <w:szCs w:val="20"/>
        </w:rPr>
        <w:t>2x</w:t>
      </w:r>
      <w:r w:rsidR="00513260">
        <w:rPr>
          <w:szCs w:val="20"/>
        </w:rPr>
        <w:t>90</w:t>
      </w:r>
      <w:r w:rsidRPr="00E8512D">
        <w:rPr>
          <w:szCs w:val="20"/>
        </w:rPr>
        <w:t xml:space="preserve"> meter mantelbuis 75mm t.b.v. Camera 1</w:t>
      </w:r>
    </w:p>
    <w:p w14:paraId="03406ABC" w14:textId="0ED88886" w:rsidR="00EE6D24" w:rsidRPr="00513260" w:rsidRDefault="00BE41F8" w:rsidP="00EE6D24">
      <w:pPr>
        <w:pStyle w:val="Geenafstand"/>
        <w:numPr>
          <w:ilvl w:val="0"/>
          <w:numId w:val="2"/>
        </w:numPr>
        <w:rPr>
          <w:rFonts w:eastAsiaTheme="minorEastAsia"/>
          <w:szCs w:val="20"/>
        </w:rPr>
      </w:pPr>
      <w:r w:rsidRPr="00E8512D">
        <w:rPr>
          <w:szCs w:val="20"/>
        </w:rPr>
        <w:t>2x</w:t>
      </w:r>
      <w:r w:rsidR="00513260">
        <w:rPr>
          <w:szCs w:val="20"/>
        </w:rPr>
        <w:t>35</w:t>
      </w:r>
      <w:r w:rsidRPr="00E8512D">
        <w:rPr>
          <w:szCs w:val="20"/>
        </w:rPr>
        <w:t xml:space="preserve"> meter mantelbuis 75mm t.b.v. Camera 2</w:t>
      </w:r>
    </w:p>
    <w:p w14:paraId="5489F432" w14:textId="77777777" w:rsidR="00513260" w:rsidRPr="00513260" w:rsidRDefault="00513260" w:rsidP="00513260">
      <w:pPr>
        <w:pStyle w:val="Geenafstand"/>
        <w:ind w:left="720"/>
        <w:rPr>
          <w:rFonts w:eastAsiaTheme="minorEastAsia"/>
          <w:szCs w:val="20"/>
        </w:rPr>
      </w:pPr>
    </w:p>
    <w:p w14:paraId="7B1B88D3" w14:textId="3BC66ACC" w:rsidR="00EE6D24" w:rsidRDefault="00EE6D24" w:rsidP="00EE6D24">
      <w:pPr>
        <w:pStyle w:val="Kop2"/>
      </w:pPr>
      <w:bookmarkStart w:id="44" w:name="_Toc112940056"/>
      <w:r>
        <w:t>AWZI Nieuwe Wetering</w:t>
      </w:r>
      <w:bookmarkEnd w:id="44"/>
    </w:p>
    <w:p w14:paraId="49FEA0CE" w14:textId="77777777" w:rsidR="00BE41F8" w:rsidRPr="00E8512D" w:rsidRDefault="00BE41F8" w:rsidP="00BE41F8">
      <w:pPr>
        <w:pStyle w:val="Geenafstand"/>
        <w:rPr>
          <w:szCs w:val="20"/>
        </w:rPr>
      </w:pPr>
      <w:r w:rsidRPr="00E8512D">
        <w:rPr>
          <w:szCs w:val="20"/>
        </w:rPr>
        <w:t>Optioneel ten behoeve van CCTV, leveren en aanbrengen van dubbele mantelbuis</w:t>
      </w:r>
    </w:p>
    <w:p w14:paraId="486BE975" w14:textId="0402F790" w:rsidR="00BE41F8" w:rsidRPr="00E8512D" w:rsidRDefault="00BE41F8" w:rsidP="00BE41F8">
      <w:pPr>
        <w:pStyle w:val="Geenafstand"/>
        <w:numPr>
          <w:ilvl w:val="0"/>
          <w:numId w:val="2"/>
        </w:numPr>
        <w:rPr>
          <w:szCs w:val="20"/>
        </w:rPr>
      </w:pPr>
      <w:r w:rsidRPr="00E8512D">
        <w:rPr>
          <w:szCs w:val="20"/>
        </w:rPr>
        <w:t>2x</w:t>
      </w:r>
      <w:r w:rsidR="00513260">
        <w:rPr>
          <w:szCs w:val="20"/>
        </w:rPr>
        <w:t>25</w:t>
      </w:r>
      <w:r w:rsidRPr="00E8512D">
        <w:rPr>
          <w:szCs w:val="20"/>
        </w:rPr>
        <w:t xml:space="preserve"> meter mantelbuis 75mm t.b.v. Camera 1</w:t>
      </w:r>
    </w:p>
    <w:p w14:paraId="6EE8198C" w14:textId="1E8D0CC1" w:rsidR="00BE41F8" w:rsidRPr="00E8512D" w:rsidRDefault="00BE41F8" w:rsidP="1265805B">
      <w:pPr>
        <w:pStyle w:val="Geenafstand"/>
        <w:numPr>
          <w:ilvl w:val="0"/>
          <w:numId w:val="2"/>
        </w:numPr>
        <w:rPr>
          <w:rFonts w:eastAsiaTheme="minorEastAsia"/>
        </w:rPr>
      </w:pPr>
      <w:r>
        <w:t>2x</w:t>
      </w:r>
      <w:r w:rsidR="00513260">
        <w:t>40</w:t>
      </w:r>
      <w:r>
        <w:t xml:space="preserve"> meter mantelbuis 75mm t.b.v. Camera 2</w:t>
      </w:r>
    </w:p>
    <w:p w14:paraId="7EF6C559" w14:textId="549977EE" w:rsidR="1265805B" w:rsidRDefault="1265805B" w:rsidP="1265805B">
      <w:pPr>
        <w:pStyle w:val="Geenafstand"/>
        <w:rPr>
          <w:rFonts w:eastAsiaTheme="minorEastAsia"/>
          <w:szCs w:val="20"/>
        </w:rPr>
      </w:pPr>
    </w:p>
    <w:p w14:paraId="13B2F992" w14:textId="77777777" w:rsidR="007C5A71" w:rsidRDefault="007C5A71" w:rsidP="1265805B">
      <w:pPr>
        <w:pStyle w:val="Kop2"/>
      </w:pPr>
      <w:bookmarkStart w:id="45" w:name="_Toc112940057"/>
      <w:r>
        <w:t>AWZI Nieuwveen</w:t>
      </w:r>
      <w:bookmarkEnd w:id="45"/>
    </w:p>
    <w:p w14:paraId="403952BA" w14:textId="325D4330" w:rsidR="006F28E0" w:rsidRDefault="006F28E0" w:rsidP="1265805B">
      <w:pPr>
        <w:pStyle w:val="Geenafstand"/>
      </w:pPr>
      <w:r>
        <w:t>Optioneel ten behoeve van CCTV, leveren en aanbrengen van dubbele mantelbuis</w:t>
      </w:r>
    </w:p>
    <w:p w14:paraId="3A1C11DE" w14:textId="50322A35" w:rsidR="27B956BB" w:rsidRDefault="27B956BB" w:rsidP="1265805B">
      <w:pPr>
        <w:pStyle w:val="Geenafstand"/>
        <w:numPr>
          <w:ilvl w:val="0"/>
          <w:numId w:val="2"/>
        </w:numPr>
      </w:pPr>
      <w:r>
        <w:t>2x35 meter mantelbuis 75mm t.b.v. Camera 1</w:t>
      </w:r>
    </w:p>
    <w:p w14:paraId="175338D5" w14:textId="7CA8DE7B" w:rsidR="1265805B" w:rsidRDefault="1265805B" w:rsidP="1265805B">
      <w:pPr>
        <w:pStyle w:val="Geenafstand"/>
        <w:rPr>
          <w:rFonts w:eastAsiaTheme="minorEastAsia"/>
          <w:szCs w:val="20"/>
        </w:rPr>
      </w:pPr>
    </w:p>
    <w:p w14:paraId="15CCF163" w14:textId="77777777" w:rsidR="00A42F9C" w:rsidRDefault="00A42F9C" w:rsidP="00A42F9C">
      <w:pPr>
        <w:pStyle w:val="Geenafstand"/>
      </w:pPr>
    </w:p>
    <w:p w14:paraId="5A9E6F5F" w14:textId="77777777" w:rsidR="007C5A71" w:rsidRDefault="007C5A71" w:rsidP="007C5A71">
      <w:pPr>
        <w:pStyle w:val="Geenafstand"/>
      </w:pPr>
    </w:p>
    <w:sectPr w:rsidR="007C5A71">
      <w:headerReference w:type="default" r:id="rId24"/>
      <w:footerReference w:type="default" r:id="rId25"/>
      <w:headerReference w:type="first" r:id="rId26"/>
      <w:footerReference w:type="first" r:id="rId27"/>
      <w:pgSz w:w="11906" w:h="16838" w:code="9"/>
      <w:pgMar w:top="2665" w:right="1418" w:bottom="1418" w:left="1418" w:header="709" w:footer="198"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0"/>
    </wne:keymap>
    <wne:keymap wne:kcmPrimary="0232">
      <wne:acd wne:acdName="acd1"/>
    </wne:keymap>
    <wne:keymap wne:kcmPrimary="0233">
      <wne:acd wne:acdName="acd2"/>
    </wne:keymap>
    <wne:keymap wne:kcmPrimary="0234">
      <wne:acd wne:acdName="acd3"/>
    </wne:keymap>
    <wne:keymap wne:kcmPrimary="0235">
      <wne:acd wne:acdName="acd4"/>
    </wne:keymap>
    <wne:keymap wne:kcmPrimary="0236">
      <wne:acd wne:acdName="acd5"/>
    </wne:keymap>
    <wne:keymap wne:kcmPrimary="0331">
      <wne:acd wne:acdName="acd6"/>
    </wne:keymap>
    <wne:keymap wne:kcmPrimary="0332">
      <wne:acd wne:acdName="acd7"/>
    </wne:keymap>
    <wne:keymap wne:kcmPrimary="0333">
      <wne:acd wne:acdName="acd8"/>
    </wne:keymap>
    <wne:keymap wne:kcmPrimary="0334">
      <wne:acd wne:acdName="acd9"/>
    </wne:keymap>
    <wne:keymap wne:kcmPrimary="0335">
      <wne:acd wne:acdName="acd10"/>
    </wne:keymap>
    <wne:keymap wne:kcmPrimary="0336">
      <wne:acd wne:acdName="acd11"/>
    </wne:keymap>
    <wne:keymap wne:kcmPrimary="0337">
      <wne:acd wne:acdName="acd12"/>
    </wne:keymap>
    <wne:keymap wne:kcmPrimary="0338">
      <wne:acd wne:acdName="acd13"/>
    </wne:keymap>
    <wne:keymap wne:kcmPrimary="0339">
      <wne:acd wne:acdName="acd14"/>
    </wne:keymap>
    <wne:keymap wne:kcmPrimary="0341">
      <wne:acd wne:acdName="acd15"/>
    </wne:keymap>
    <wne:keymap wne:kcmPrimary="0342">
      <wne:acd wne:acdName="acd16"/>
    </wne:keymap>
    <wne:keymap wne:kcmPrimary="0350">
      <wne:acd wne:acdName="acd17"/>
    </wne:keymap>
    <wne:keymap wne:kcmPrimary="0431">
      <wne:acd wne:acdName="acd18"/>
    </wne:keymap>
    <wne:keymap wne:kcmPrimary="0432">
      <wne:acd wne:acdName="acd19"/>
    </wne:keymap>
    <wne:keymap wne:kcmPrimary="0433">
      <wne:acd wne:acdName="acd20"/>
    </wne:keymap>
    <wne:keymap wne:kcmPrimary="0434">
      <wne:acd wne:acdName="acd21"/>
    </wne:keymap>
    <wne:keymap wne:kcmPrimary="0435">
      <wne:acd wne:acdName="acd22"/>
    </wne:keymap>
    <wne:keymap wne:kcmPrimary="0436">
      <wne:acd wne:acdName="acd23"/>
    </wne:keymap>
    <wne:keymap wne:kcmPrimary="0443">
      <wne:acd wne:acdName="acd24"/>
    </wne:keymap>
    <wne:keymap wne:kcmPrimary="0449" wne:kcmSecondary="0031">
      <wne:acd wne:acdName="acd25"/>
    </wne:keymap>
    <wne:keymap wne:kcmPrimary="0449" wne:kcmSecondary="0032">
      <wne:acd wne:acdName="acd26"/>
    </wne:keymap>
    <wne:keymap wne:kcmPrimary="0454" wne:kcmSecondary="0031">
      <wne:acd wne:acdName="acd27"/>
    </wne:keymap>
    <wne:keymap wne:kcmPrimary="0454" wne:kcmSecondary="0032">
      <wne:acd wne:acdName="acd28"/>
    </wne:keymap>
    <wne:keymap wne:kcmPrimary="0454" wne:kcmSecondary="0033">
      <wne:acd wne:acdName="acd29"/>
    </wne:keymap>
    <wne:keymap wne:kcmPrimary="0454" wne:kcmSecondary="0034">
      <wne:acd wne:acdName="acd30"/>
    </wne:keymap>
    <wne:keymap wne:kcmPrimary="0531">
      <wne:acd wne:acdName="acd31"/>
    </wne:keymap>
    <wne:keymap wne:kcmPrimary="0532">
      <wne:acd wne:acdName="acd32"/>
    </wne:keymap>
    <wne:keymap wne:kcmPrimary="0533">
      <wne:acd wne:acdName="acd33"/>
    </wne:keymap>
    <wne:keymap wne:kcmPrimary="0534">
      <wne:acd wne:acdName="acd34"/>
    </wne:keymap>
    <wne:keymap wne:kcmPrimary="0535">
      <wne:acd wne:acdName="acd35"/>
    </wne:keymap>
    <wne:keymap wne:kcmPrimary="0536">
      <wne:acd wne:acdName="acd36"/>
    </wne:keymap>
    <wne:keymap wne:kcmPrimary="0537">
      <wne:acd wne:acdName="acd37"/>
    </wne:keymap>
    <wne:keymap wne:kcmPrimary="0538">
      <wne:acd wne:acdName="acd38"/>
    </wne:keymap>
    <wne:keymap wne:kcmPrimary="0539">
      <wne:acd wne:acdName="acd39"/>
    </wne:keymap>
    <wne:keymap wne:kcmPrimary="0631">
      <wne:acd wne:acdName="acd40"/>
    </wne:keymap>
    <wne:keymap wne:kcmPrimary="0632">
      <wne:acd wne:acdName="acd41"/>
    </wne:keymap>
    <wne:keymap wne:kcmPrimary="0633">
      <wne:acd wne:acdName="acd42"/>
    </wne:keymap>
    <wne:keymap wne:kcmPrimary="0641">
      <wne:acd wne:acdName="acd43"/>
    </wne:keymap>
    <wne:keymap wne:kcmPrimary="0649">
      <wne:acd wne:acdName="acd4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Manifest>
  </wne:toolbars>
  <wne:acds>
    <wne:acd wne:argValue="AQAAADAA" wne:acdName="acd0" wne:fciIndexBasedOn="0065"/>
    <wne:acd wne:argValue="AQAAADYA" wne:acdName="acd1" wne:fciIndexBasedOn="0065"/>
    <wne:acd wne:argValue="AQAAADcA" wne:acdName="acd2" wne:fciIndexBasedOn="0065"/>
    <wne:acd wne:argValue="AgBEAFMAXwBCAHUAbABsAGUAdABfADEAXwBJAG4AZABlAG4AdAA=" wne:acdName="acd3" wne:fciIndexBasedOn="0065"/>
    <wne:acd wne:argValue="AgBEAFMAXwBCAHUAbABsAGUAdABfADIAXwBJAG4AZABlAG4AdAA=" wne:acdName="acd4" wne:fciIndexBasedOn="0065"/>
    <wne:acd wne:argValue="AgBEAFMAXwBCAHUAbABsAGUAdABfADMAXwBJAG4AZABlAG4AdAA=" wne:acdName="acd5" wne:fciIndexBasedOn="0065"/>
    <wne:acd wne:argValue="AgBEAFMAXwBIAGUAYQBkAGkAbgBnAF8AVQBuAG4AdQBtAGIAZQByAGUAZABfADEA" wne:acdName="acd6" wne:fciIndexBasedOn="0065"/>
    <wne:acd wne:argValue="AgBEAFMAXwBIAGUAYQBkAGkAbgBnAF8AVQBuAG4AdQBtAGIAZQByAGUAZABfADIA" wne:acdName="acd7" wne:fciIndexBasedOn="0065"/>
    <wne:acd wne:argValue="AgBEAFMAXwBIAGUAYQBkAGkAbgBnAF8AVQBuAG4AdQBtAGIAZQByAGUAZABfADMA" wne:acdName="acd8" wne:fciIndexBasedOn="0065"/>
    <wne:acd wne:argValue="AgBEAFMAXwBIAGUAYQBkAGkAbgBnAF8AVQBuAG4AdQBtAGIAZQByAGUAZABfADQA" wne:acdName="acd9" wne:fciIndexBasedOn="0065"/>
    <wne:acd wne:argValue="AgBEAFMAXwBIAGUAYQBkAGkAbgBnAF8AVQBuAG4AdQBtAGIAZQByAGUAZABfADUA" wne:acdName="acd10" wne:fciIndexBasedOn="0065"/>
    <wne:acd wne:argValue="AgBEAFMAXwBIAGUAYQBkAGkAbgBnAF8AVQBuAG4AdQBtAGIAZQByAGUAZABfADYA" wne:acdName="acd11" wne:fciIndexBasedOn="0065"/>
    <wne:acd wne:argValue="AgBEAFMAXwBIAGUAYQBkAGkAbgBnAF8AVQBuAG4AdQBtAGIAZQByAGUAZABfADcA" wne:acdName="acd12" wne:fciIndexBasedOn="0065"/>
    <wne:acd wne:argValue="AgBEAFMAXwBIAGUAYQBkAGkAbgBnAF8AVQBuAG4AdQBtAGIAZQByAGUAZABfADgA" wne:acdName="acd13" wne:fciIndexBasedOn="0065"/>
    <wne:acd wne:argValue="AgBEAFMAXwBIAGUAYQBkAGkAbgBnAF8AVQBuAG4AdQBtAGIAZQByAGUAZABfADkA" wne:acdName="acd14" wne:fciIndexBasedOn="0065"/>
    <wne:acd wne:argValue="AgBEAFMAXwBTAGMAaABlAGQAdQBsAGUAcwBMAGkAcwB0AA==" wne:acdName="acd15" wne:fciIndexBasedOn="0065"/>
    <wne:acd wne:argValue="AgBEAFMAXwBBAHQAdABhAGMAaABtAGUAbgB0AF8AMQA=" wne:acdName="acd16" wne:fciIndexBasedOn="0065"/>
    <wne:acd wne:argValue="AgBEAFMAXwBQAHIAbwBkAHUAYwB0AGkAbwBuAHMATABpAHMAdAA=" wne:acdName="acd17" wne:fciIndexBasedOn="0065"/>
    <wne:acd wne:argValue="AgBEAFMAXwBOAHUAbQBiAGUAcgBlAGQATABpAHMAdABfADEA" wne:acdName="acd18" wne:fciIndexBasedOn="0065"/>
    <wne:acd wne:argValue="AgBEAFMAXwBOAHUAbQBiAGUAcgBlAGQATABpAHMAdABfAEEA" wne:acdName="acd19" wne:fciIndexBasedOn="0065"/>
    <wne:acd wne:argValue="AgBEAFMAXwBOAHUAbQBiAGUAcgBlAGQATABpAHMAdABfAEkA" wne:acdName="acd20" wne:fciIndexBasedOn="0065"/>
    <wne:acd wne:argValue="AgBEAFMAXwBOAHUAbQBiAGUAcgBlAGQATABpAHMAdABfADEAXwBJAG4AZABlAG4AdAA=" wne:acdName="acd21" wne:fciIndexBasedOn="0065"/>
    <wne:acd wne:argValue="AgBEAFMAXwBOAHUAbQBiAGUAcgBlAGQATABpAHMAdABfAEEAXwBJAG4AZABlAG4AdAA=" wne:acdName="acd22" wne:fciIndexBasedOn="0065"/>
    <wne:acd wne:argValue="AgBEAFMAXwBOAHUAbQBiAGUAcgBlAGQATABpAHMAdABfAEkAXwBJAG4AZABlAG4AdAA=" wne:acdName="acd23" wne:fciIndexBasedOn="0065"/>
    <wne:acd wne:argValue="AQAAALQA" wne:acdName="acd24" wne:fciIndexBasedOn="0065"/>
    <wne:acd wne:argValue="AgBEAFMAXwBCAG8AZAB5AFQAZQB4AHQAXwBJAG4AZABlAG4AdABfADEA" wne:acdName="acd25" wne:fciIndexBasedOn="0065"/>
    <wne:acd wne:argValue="AgBEAFMAXwBCAG8AZAB5AFQAZQB4AHQAXwBJAG4AZABlAG4AdABfADIA" wne:acdName="acd26" wne:fciIndexBasedOn="0065"/>
    <wne:acd wne:argValue="AgBEAFMAXwBCAG8AZAB5AFQAZQB4AHQAXwBOAHUAbQBiAGUAcgBlAGQAXwAxAA==" wne:acdName="acd27" wne:fciIndexBasedOn="0065"/>
    <wne:acd wne:argValue="AgBEAFMAXwBCAG8AZAB5AFQAZQB4AHQAXwBOAHUAbQBiAGUAcgBlAGQAXwAyAA==" wne:acdName="acd28" wne:fciIndexBasedOn="0065"/>
    <wne:acd wne:argValue="AgBEAFMAXwBCAG8AZAB5AFQAZQB4AHQAXwBOAHUAbQBiAGUAcgBlAGQAXwAzAA==" wne:acdName="acd29" wne:fciIndexBasedOn="0065"/>
    <wne:acd wne:argValue="AgBEAFMAXwBCAG8AZAB5AFQAZQB4AHQAXwBOAHUAbQBiAGUAcgBlAGQAXwA0AA==" wne:acdName="acd30" wne:fciIndexBasedOn="0065"/>
    <wne:acd wne:argValue="AgBEAFMAXwBIAGUAYQBkAGkAbgBnAF8ATgBvAFQAbwBjAF8AMQA=" wne:acdName="acd31" wne:fciIndexBasedOn="0065"/>
    <wne:acd wne:argValue="AgBEAFMAXwBIAGUAYQBkAGkAbgBnAF8ATgBvAFQAbwBjAF8AMgA=" wne:acdName="acd32" wne:fciIndexBasedOn="0065"/>
    <wne:acd wne:argValue="AgBEAFMAXwBIAGUAYQBkAGkAbgBnAF8ATgBvAFQAbwBjAF8AMwA=" wne:acdName="acd33" wne:fciIndexBasedOn="0065"/>
    <wne:acd wne:argValue="AgBEAFMAXwBIAGUAYQBkAGkAbgBnAF8ATgBvAFQAbwBjAF8ANAA=" wne:acdName="acd34" wne:fciIndexBasedOn="0065"/>
    <wne:acd wne:argValue="AgBEAFMAXwBIAGUAYQBkAGkAbgBnAF8ATgBvAFQAbwBjAF8ANQA=" wne:acdName="acd35" wne:fciIndexBasedOn="0065"/>
    <wne:acd wne:argValue="AgBEAFMAXwBIAGUAYQBkAGkAbgBnAF8ATgBvAFQAbwBjAF8ANgA=" wne:acdName="acd36" wne:fciIndexBasedOn="0065"/>
    <wne:acd wne:argValue="AgBEAFMAXwBIAGUAYQBkAGkAbgBnAF8ATgBvAFQAbwBjAF8ANwA=" wne:acdName="acd37" wne:fciIndexBasedOn="0065"/>
    <wne:acd wne:argValue="AgBEAFMAXwBIAGUAYQBkAGkAbgBnAF8ATgBvAFQAbwBjAF8AOAA=" wne:acdName="acd38" wne:fciIndexBasedOn="0065"/>
    <wne:acd wne:argValue="AgBEAFMAXwBIAGUAYQBkAGkAbgBnAF8ATgBvAFQAbwBjAF8AOQA=" wne:acdName="acd39" wne:fciIndexBasedOn="0065"/>
    <wne:acd wne:argValue="AQAAAAEA" wne:acdName="acd40" wne:fciIndexBasedOn="0065"/>
    <wne:acd wne:argValue="AQAAAAIA" wne:acdName="acd41" wne:fciIndexBasedOn="0065"/>
    <wne:acd wne:argValue="AQAAAAMA" wne:acdName="acd42" wne:fciIndexBasedOn="0065"/>
    <wne:acd wne:argValue="AgBEAFMAXwBIAGUAYQBkAGkAbgBnAF8AQQA=" wne:acdName="acd43" wne:fciIndexBasedOn="0065"/>
    <wne:acd wne:argValue="AgBEAFMAXwBIAGUAYQBkAGkAbgBnAF8ASQA=" wne:acdName="acd4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82F85" w14:textId="77777777" w:rsidR="00777C4E" w:rsidRDefault="00777C4E">
      <w:pPr>
        <w:spacing w:line="240" w:lineRule="auto"/>
      </w:pPr>
      <w:r>
        <w:separator/>
      </w:r>
    </w:p>
  </w:endnote>
  <w:endnote w:type="continuationSeparator" w:id="0">
    <w:p w14:paraId="316C53B6" w14:textId="77777777" w:rsidR="00777C4E" w:rsidRDefault="00777C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9497" w:type="dxa"/>
      <w:tblInd w:w="-624" w:type="dxa"/>
      <w:tblLayout w:type="fixed"/>
      <w:tblLook w:val="04A0" w:firstRow="1" w:lastRow="0" w:firstColumn="1" w:lastColumn="0" w:noHBand="0" w:noVBand="1"/>
      <w:tblCaption w:val="Footer_OtherPages"/>
    </w:tblPr>
    <w:tblGrid>
      <w:gridCol w:w="1590"/>
      <w:gridCol w:w="170"/>
      <w:gridCol w:w="2266"/>
      <w:gridCol w:w="5471"/>
    </w:tblGrid>
    <w:tr w:rsidR="0019581F" w14:paraId="3ADB213B" w14:textId="77777777">
      <w:trPr>
        <w:trHeight w:val="23"/>
      </w:trPr>
      <w:tc>
        <w:tcPr>
          <w:tcW w:w="1590" w:type="dxa"/>
        </w:tcPr>
        <w:p w14:paraId="23D7928B" w14:textId="77777777" w:rsidR="0019581F" w:rsidRDefault="00CA6A12">
          <w:pPr>
            <w:pStyle w:val="DSVariableHeadings"/>
          </w:pPr>
          <w:bookmarkStart w:id="48" w:name="lblDate_3" w:colFirst="0" w:colLast="0"/>
          <w:bookmarkStart w:id="49" w:name="bmDate_3" w:colFirst="2" w:colLast="2"/>
          <w:r>
            <w:t>datum</w:t>
          </w:r>
        </w:p>
      </w:tc>
      <w:tc>
        <w:tcPr>
          <w:tcW w:w="170" w:type="dxa"/>
        </w:tcPr>
        <w:p w14:paraId="201DA335" w14:textId="77777777" w:rsidR="0019581F" w:rsidRDefault="0019581F">
          <w:pPr>
            <w:pStyle w:val="Geenafstand"/>
          </w:pPr>
        </w:p>
      </w:tc>
      <w:tc>
        <w:tcPr>
          <w:tcW w:w="7737" w:type="dxa"/>
          <w:gridSpan w:val="2"/>
        </w:tcPr>
        <w:p w14:paraId="2C0AF163" w14:textId="7E04D43F" w:rsidR="0019581F" w:rsidRDefault="00740767">
          <w:pPr>
            <w:pStyle w:val="DSDocumentData"/>
          </w:pPr>
          <w:r>
            <w:t>25</w:t>
          </w:r>
          <w:r w:rsidR="00CA6A12">
            <w:t xml:space="preserve"> </w:t>
          </w:r>
          <w:r>
            <w:t>maart</w:t>
          </w:r>
          <w:r w:rsidR="00CA6A12">
            <w:t xml:space="preserve"> 202</w:t>
          </w:r>
          <w:r>
            <w:t>2</w:t>
          </w:r>
        </w:p>
      </w:tc>
    </w:tr>
    <w:tr w:rsidR="0019581F" w14:paraId="69FE5A25" w14:textId="77777777">
      <w:trPr>
        <w:trHeight w:val="23"/>
      </w:trPr>
      <w:tc>
        <w:tcPr>
          <w:tcW w:w="1590" w:type="dxa"/>
        </w:tcPr>
        <w:p w14:paraId="0396AC1B" w14:textId="77777777" w:rsidR="0019581F" w:rsidRDefault="00CA6A12">
          <w:pPr>
            <w:pStyle w:val="DSVariableHeadings"/>
          </w:pPr>
          <w:bookmarkStart w:id="50" w:name="OpenAt"/>
          <w:bookmarkStart w:id="51" w:name="cbmReference_2" w:colFirst="2" w:colLast="2"/>
          <w:bookmarkStart w:id="52" w:name="lblReference_3" w:colFirst="0" w:colLast="0"/>
          <w:bookmarkEnd w:id="48"/>
          <w:bookmarkEnd w:id="49"/>
          <w:bookmarkEnd w:id="50"/>
          <w:r>
            <w:t>referentie</w:t>
          </w:r>
        </w:p>
      </w:tc>
      <w:tc>
        <w:tcPr>
          <w:tcW w:w="170" w:type="dxa"/>
        </w:tcPr>
        <w:p w14:paraId="465528DA" w14:textId="77777777" w:rsidR="0019581F" w:rsidRDefault="0019581F">
          <w:pPr>
            <w:pStyle w:val="Geenafstand"/>
          </w:pPr>
        </w:p>
      </w:tc>
      <w:tc>
        <w:tcPr>
          <w:tcW w:w="2266" w:type="dxa"/>
        </w:tcPr>
        <w:p w14:paraId="4C0D1101" w14:textId="1A1BBC32" w:rsidR="0019581F" w:rsidRDefault="00CA6A12">
          <w:pPr>
            <w:pStyle w:val="DSDocumentData"/>
          </w:pPr>
          <w:r>
            <w:t>213438_AdB_RAP_</w:t>
          </w:r>
          <w:r w:rsidR="00740767">
            <w:t>bijlage 1</w:t>
          </w:r>
        </w:p>
      </w:tc>
      <w:tc>
        <w:tcPr>
          <w:tcW w:w="5471" w:type="dxa"/>
        </w:tcPr>
        <w:p w14:paraId="2C523D17" w14:textId="77777777" w:rsidR="0019581F" w:rsidRDefault="0019581F">
          <w:pPr>
            <w:pStyle w:val="DSDocumentData"/>
          </w:pPr>
        </w:p>
      </w:tc>
    </w:tr>
  </w:tbl>
  <w:bookmarkEnd w:id="51"/>
  <w:bookmarkEnd w:id="52"/>
  <w:p w14:paraId="5DD51F85" w14:textId="77777777" w:rsidR="0019581F" w:rsidRDefault="00CA6A12">
    <w:pPr>
      <w:pStyle w:val="Geenafstand"/>
    </w:pPr>
    <w:r>
      <w:rPr>
        <w:noProof/>
      </w:rPr>
      <mc:AlternateContent>
        <mc:Choice Requires="wps">
          <w:drawing>
            <wp:anchor distT="0" distB="0" distL="114300" distR="114300" simplePos="0" relativeHeight="251685888" behindDoc="1" locked="0" layoutInCell="1" allowOverlap="1" wp14:anchorId="7291AADE" wp14:editId="59550C52">
              <wp:simplePos x="0" y="0"/>
              <wp:positionH relativeFrom="page">
                <wp:align>left</wp:align>
              </wp:positionH>
              <wp:positionV relativeFrom="page">
                <wp:align>bottom</wp:align>
              </wp:positionV>
              <wp:extent cx="15120000" cy="864000"/>
              <wp:effectExtent l="0" t="0" r="5715" b="12700"/>
              <wp:wrapNone/>
              <wp:docPr id="9" name="Tekstvak 5"/>
              <wp:cNvGraphicFramePr/>
              <a:graphic xmlns:a="http://schemas.openxmlformats.org/drawingml/2006/main">
                <a:graphicData uri="http://schemas.microsoft.com/office/word/2010/wordprocessingShape">
                  <wps:wsp>
                    <wps:cNvSpPr txBox="1"/>
                    <wps:spPr>
                      <a:xfrm>
                        <a:off x="0" y="0"/>
                        <a:ext cx="15120000" cy="864000"/>
                      </a:xfrm>
                      <a:prstGeom prst="rect">
                        <a:avLst/>
                      </a:prstGeom>
                      <a:noFill/>
                      <a:ln w="6350">
                        <a:noFill/>
                      </a:ln>
                    </wps:spPr>
                    <wps:txbx>
                      <w:txbxContent>
                        <w:tbl>
                          <w:tblPr>
                            <w:tblStyle w:val="DSTableClear"/>
                            <w:tblW w:w="0" w:type="auto"/>
                            <w:tblLook w:val="04A0" w:firstRow="1" w:lastRow="0" w:firstColumn="1" w:lastColumn="0" w:noHBand="0" w:noVBand="1"/>
                          </w:tblPr>
                          <w:tblGrid>
                            <w:gridCol w:w="16895"/>
                          </w:tblGrid>
                          <w:tr w:rsidR="0019581F" w14:paraId="48AFDB54" w14:textId="77777777">
                            <w:tc>
                              <w:tcPr>
                                <w:tcW w:w="11910" w:type="dxa"/>
                                <w:vAlign w:val="bottom"/>
                              </w:tcPr>
                              <w:p w14:paraId="028F25F5" w14:textId="77777777" w:rsidR="0019581F" w:rsidRDefault="00CA6A12">
                                <w:bookmarkStart w:id="53" w:name="bmBULocation_logo_footer_otherpage" w:colFirst="0" w:colLast="0"/>
                                <w:r>
                                  <w:rPr>
                                    <w:noProof/>
                                  </w:rPr>
                                  <w:drawing>
                                    <wp:inline distT="0" distB="0" distL="0" distR="0" wp14:anchorId="0AC3EBDF" wp14:editId="193C7061">
                                      <wp:extent cx="10728671" cy="864114"/>
                                      <wp:effectExtent l="0" t="0" r="0" b="0"/>
                                      <wp:docPr id="10" name="aveco_logo_footer_otherpage"/>
                                      <wp:cNvGraphicFramePr/>
                                      <a:graphic xmlns:a="http://schemas.openxmlformats.org/drawingml/2006/main">
                                        <a:graphicData uri="http://schemas.openxmlformats.org/drawingml/2006/picture">
                                          <pic:pic xmlns:pic="http://schemas.openxmlformats.org/drawingml/2006/picture">
                                            <pic:nvPicPr>
                                              <pic:cNvPr id="0" name="aveco_logo_footer_otherpage"/>
                                              <pic:cNvPicPr/>
                                            </pic:nvPicPr>
                                            <pic:blipFill>
                                              <a:blip r:embed="rId1"/>
                                              <a:stretch>
                                                <a:fillRect/>
                                              </a:stretch>
                                            </pic:blipFill>
                                            <pic:spPr>
                                              <a:xfrm>
                                                <a:off x="0" y="0"/>
                                                <a:ext cx="10728671" cy="864114"/>
                                              </a:xfrm>
                                              <a:prstGeom prst="rect">
                                                <a:avLst/>
                                              </a:prstGeom>
                                            </pic:spPr>
                                          </pic:pic>
                                        </a:graphicData>
                                      </a:graphic>
                                    </wp:inline>
                                  </w:drawing>
                                </w:r>
                              </w:p>
                            </w:tc>
                          </w:tr>
                          <w:bookmarkEnd w:id="53"/>
                        </w:tbl>
                        <w:p w14:paraId="1D7E0F9E" w14:textId="77777777" w:rsidR="0019581F" w:rsidRDefault="0019581F"/>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91AADE" id="_x0000_t202" coordsize="21600,21600" o:spt="202" path="m,l,21600r21600,l21600,xe">
              <v:stroke joinstyle="miter"/>
              <v:path gradientshapeok="t" o:connecttype="rect"/>
            </v:shapetype>
            <v:shape id="Tekstvak 5" o:spid="_x0000_s1027" type="#_x0000_t202" style="position:absolute;margin-left:0;margin-top:0;width:1190.55pt;height:68.05pt;z-index:-251630592;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" filled="f" stroked="f" strokeweight=".5pt">
              <v:textbox inset="0,0,0,0">
                <w:txbxContent>
                  <w:tbl>
                    <w:tblPr>
                      <w:tblStyle w:val="DSTableClear"/>
                      <w:tblW w:w="0" w:type="auto"/>
                      <w:tblLook w:val="04A0" w:firstRow="1" w:lastRow="0" w:firstColumn="1" w:lastColumn="0" w:noHBand="0" w:noVBand="1"/>
                    </w:tblPr>
                    <w:tblGrid>
                      <w:gridCol w:w="16895"/>
                    </w:tblGrid>
                    <w:tr w:rsidR="0019581F" w14:paraId="48AFDB54" w14:textId="77777777">
                      <w:tc>
                        <w:tcPr>
                          <w:tcW w:w="11910" w:type="dxa"/>
                          <w:vAlign w:val="bottom"/>
                        </w:tcPr>
                        <w:p w14:paraId="028F25F5" w14:textId="77777777" w:rsidR="0019581F" w:rsidRDefault="00CA6A12">
                          <w:bookmarkStart w:id="54" w:name="bmBULocation_logo_footer_otherpage" w:colFirst="0" w:colLast="0"/>
                          <w:r>
                            <w:rPr>
                              <w:noProof/>
                            </w:rPr>
                            <w:drawing>
                              <wp:inline distT="0" distB="0" distL="0" distR="0" wp14:anchorId="0AC3EBDF" wp14:editId="193C7061">
                                <wp:extent cx="10728671" cy="864114"/>
                                <wp:effectExtent l="0" t="0" r="0" b="0"/>
                                <wp:docPr id="10" name="aveco_logo_footer_otherpage"/>
                                <wp:cNvGraphicFramePr/>
                                <a:graphic xmlns:a="http://schemas.openxmlformats.org/drawingml/2006/main">
                                  <a:graphicData uri="http://schemas.openxmlformats.org/drawingml/2006/picture">
                                    <pic:pic xmlns:pic="http://schemas.openxmlformats.org/drawingml/2006/picture">
                                      <pic:nvPicPr>
                                        <pic:cNvPr id="0" name="aveco_logo_footer_otherpage"/>
                                        <pic:cNvPicPr/>
                                      </pic:nvPicPr>
                                      <pic:blipFill>
                                        <a:blip r:embed="rId1"/>
                                        <a:stretch>
                                          <a:fillRect/>
                                        </a:stretch>
                                      </pic:blipFill>
                                      <pic:spPr>
                                        <a:xfrm>
                                          <a:off x="0" y="0"/>
                                          <a:ext cx="10728671" cy="864114"/>
                                        </a:xfrm>
                                        <a:prstGeom prst="rect">
                                          <a:avLst/>
                                        </a:prstGeom>
                                      </pic:spPr>
                                    </pic:pic>
                                  </a:graphicData>
                                </a:graphic>
                              </wp:inline>
                            </w:drawing>
                          </w:r>
                        </w:p>
                      </w:tc>
                    </w:tr>
                    <w:bookmarkEnd w:id="54"/>
                  </w:tbl>
                  <w:p w14:paraId="1D7E0F9E" w14:textId="77777777" w:rsidR="0019581F" w:rsidRDefault="0019581F"/>
                </w:txbxContent>
              </v:textbox>
              <w10:wrap anchorx="page" anchory="page"/>
            </v:shape>
          </w:pict>
        </mc:Fallback>
      </mc:AlternateContent>
    </w:r>
    <w:r>
      <w:rPr>
        <w:noProof/>
      </w:rPr>
      <mc:AlternateContent>
        <mc:Choice Requires="wps">
          <w:drawing>
            <wp:anchor distT="0" distB="0" distL="114300" distR="114300" simplePos="0" relativeHeight="251687936" behindDoc="0" locked="1" layoutInCell="1" allowOverlap="1" wp14:anchorId="2EC6816E" wp14:editId="1060120F">
              <wp:simplePos x="0" y="0"/>
              <wp:positionH relativeFrom="page">
                <wp:align>right</wp:align>
              </wp:positionH>
              <wp:positionV relativeFrom="bottomMargin">
                <wp:align>bottom</wp:align>
              </wp:positionV>
              <wp:extent cx="1620000" cy="565200"/>
              <wp:effectExtent l="0" t="0" r="0" b="6350"/>
              <wp:wrapNone/>
              <wp:docPr id="11" name="Text Box 2"/>
              <wp:cNvGraphicFramePr/>
              <a:graphic xmlns:a="http://schemas.openxmlformats.org/drawingml/2006/main">
                <a:graphicData uri="http://schemas.microsoft.com/office/word/2010/wordprocessingShape">
                  <wps:wsp>
                    <wps:cNvSpPr txBox="1"/>
                    <wps:spPr>
                      <a:xfrm>
                        <a:off x="0" y="0"/>
                        <a:ext cx="1620000" cy="565200"/>
                      </a:xfrm>
                      <a:prstGeom prst="rect">
                        <a:avLst/>
                      </a:prstGeom>
                      <a:noFill/>
                      <a:ln w="6350">
                        <a:noFill/>
                      </a:ln>
                    </wps:spPr>
                    <wps:txbx>
                      <w:txbxContent>
                        <w:tbl>
                          <w:tblPr>
                            <w:tblStyle w:val="DSTableClear"/>
                            <w:tblW w:w="5000" w:type="pct"/>
                            <w:jc w:val="right"/>
                            <w:tblLook w:val="04A0" w:firstRow="1" w:lastRow="0" w:firstColumn="1" w:lastColumn="0" w:noHBand="0" w:noVBand="1"/>
                          </w:tblPr>
                          <w:tblGrid>
                            <w:gridCol w:w="1134"/>
                            <w:gridCol w:w="1422"/>
                          </w:tblGrid>
                          <w:tr w:rsidR="0019581F" w14:paraId="2EF32D3B" w14:textId="77777777">
                            <w:trPr>
                              <w:jc w:val="right"/>
                            </w:trPr>
                            <w:tc>
                              <w:tcPr>
                                <w:tcW w:w="1134" w:type="dxa"/>
                              </w:tcPr>
                              <w:p w14:paraId="4C4F74E5" w14:textId="77777777" w:rsidR="0019581F" w:rsidRDefault="00CA6A12">
                                <w:pPr>
                                  <w:pStyle w:val="DSFooter2"/>
                                </w:pPr>
                                <w:r>
                                  <w:rPr>
                                    <w:rStyle w:val="DSFooterLabels"/>
                                  </w:rPr>
                                  <w:t>P</w:t>
                                </w:r>
                                <w:r>
                                  <w:t xml:space="preserve"> </w:t>
                                </w:r>
                                <w:r>
                                  <w:fldChar w:fldCharType="begin"/>
                                </w:r>
                                <w:r>
                                  <w:instrText xml:space="preserve"> PAGE   \* MERGEFORMAT </w:instrText>
                                </w:r>
                                <w:r>
                                  <w:fldChar w:fldCharType="separate"/>
                                </w:r>
                                <w:r>
                                  <w:t>1</w:t>
                                </w:r>
                                <w:r>
                                  <w:fldChar w:fldCharType="end"/>
                                </w:r>
                              </w:p>
                              <w:p w14:paraId="1F4448D0" w14:textId="77777777" w:rsidR="0019581F" w:rsidRDefault="0019581F">
                                <w:pPr>
                                  <w:pStyle w:val="DSFooter2"/>
                                </w:pPr>
                              </w:p>
                            </w:tc>
                            <w:tc>
                              <w:tcPr>
                                <w:tcW w:w="0" w:type="auto"/>
                              </w:tcPr>
                              <w:p w14:paraId="19AA2251" w14:textId="77777777" w:rsidR="0019581F" w:rsidRDefault="0019581F">
                                <w:pPr>
                                  <w:pStyle w:val="DSFooter2"/>
                                </w:pPr>
                              </w:p>
                            </w:tc>
                          </w:tr>
                        </w:tbl>
                        <w:p w14:paraId="421B05ED" w14:textId="77777777" w:rsidR="0019581F" w:rsidRDefault="0019581F">
                          <w:pPr>
                            <w:pStyle w:val="DSFooter2"/>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C6816E" id="Text Box 2" o:spid="_x0000_s1028" type="#_x0000_t202" style="position:absolute;margin-left:76.35pt;margin-top:0;width:127.55pt;height:44.5pt;z-index:251687936;visibility:visible;mso-wrap-style:square;mso-width-percent:0;mso-height-percent:0;mso-wrap-distance-left:9pt;mso-wrap-distance-top:0;mso-wrap-distance-right:9pt;mso-wrap-distance-bottom:0;mso-position-horizontal:right;mso-position-horizontal-relative:page;mso-position-vertical:bottom;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" filled="f" stroked="f" strokeweight=".5pt">
              <v:textbox inset="0,0,0,0">
                <w:txbxContent>
                  <w:tbl>
                    <w:tblPr>
                      <w:tblStyle w:val="DSTableClear"/>
                      <w:tblW w:w="5000" w:type="pct"/>
                      <w:jc w:val="right"/>
                      <w:tblLook w:val="04A0" w:firstRow="1" w:lastRow="0" w:firstColumn="1" w:lastColumn="0" w:noHBand="0" w:noVBand="1"/>
                    </w:tblPr>
                    <w:tblGrid>
                      <w:gridCol w:w="1134"/>
                      <w:gridCol w:w="1422"/>
                    </w:tblGrid>
                    <w:tr w:rsidR="0019581F" w14:paraId="2EF32D3B" w14:textId="77777777">
                      <w:trPr>
                        <w:jc w:val="right"/>
                      </w:trPr>
                      <w:tc>
                        <w:tcPr>
                          <w:tcW w:w="1134" w:type="dxa"/>
                        </w:tcPr>
                        <w:p w14:paraId="4C4F74E5" w14:textId="77777777" w:rsidR="0019581F" w:rsidRDefault="00CA6A12">
                          <w:pPr>
                            <w:pStyle w:val="DSFooter2"/>
                          </w:pPr>
                          <w:r>
                            <w:rPr>
                              <w:rStyle w:val="DSFooterLabels"/>
                            </w:rPr>
                            <w:t>P</w:t>
                          </w:r>
                          <w:r>
                            <w:t xml:space="preserve"> </w:t>
                          </w:r>
                          <w:r>
                            <w:fldChar w:fldCharType="begin"/>
                          </w:r>
                          <w:r>
                            <w:instrText xml:space="preserve"> PAGE   \* MERGEFORMAT </w:instrText>
                          </w:r>
                          <w:r>
                            <w:fldChar w:fldCharType="separate"/>
                          </w:r>
                          <w:r>
                            <w:t>1</w:t>
                          </w:r>
                          <w:r>
                            <w:fldChar w:fldCharType="end"/>
                          </w:r>
                        </w:p>
                        <w:p w14:paraId="1F4448D0" w14:textId="77777777" w:rsidR="0019581F" w:rsidRDefault="0019581F">
                          <w:pPr>
                            <w:pStyle w:val="DSFooter2"/>
                          </w:pPr>
                        </w:p>
                      </w:tc>
                      <w:tc>
                        <w:tcPr>
                          <w:tcW w:w="0" w:type="auto"/>
                        </w:tcPr>
                        <w:p w14:paraId="19AA2251" w14:textId="77777777" w:rsidR="0019581F" w:rsidRDefault="0019581F">
                          <w:pPr>
                            <w:pStyle w:val="DSFooter2"/>
                          </w:pPr>
                        </w:p>
                      </w:tc>
                    </w:tr>
                  </w:tbl>
                  <w:p w14:paraId="421B05ED" w14:textId="77777777" w:rsidR="0019581F" w:rsidRDefault="0019581F">
                    <w:pPr>
                      <w:pStyle w:val="DSFooter2"/>
                    </w:pPr>
                  </w:p>
                </w:txbxContent>
              </v:textbox>
              <w10:wrap anchorx="page" anchory="margin"/>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330D" w14:textId="77777777" w:rsidR="0019581F" w:rsidRDefault="00CA6A12">
    <w:pPr>
      <w:pStyle w:val="Geenafstand"/>
    </w:pPr>
    <w:r>
      <w:rPr>
        <w:noProof/>
      </w:rPr>
      <mc:AlternateContent>
        <mc:Choice Requires="wps">
          <w:drawing>
            <wp:anchor distT="0" distB="0" distL="114300" distR="114300" simplePos="0" relativeHeight="251679744" behindDoc="1" locked="0" layoutInCell="1" allowOverlap="1" wp14:anchorId="297078FF" wp14:editId="5ADE9ECF">
              <wp:simplePos x="0" y="0"/>
              <wp:positionH relativeFrom="page">
                <wp:align>left</wp:align>
              </wp:positionH>
              <wp:positionV relativeFrom="page">
                <wp:align>bottom</wp:align>
              </wp:positionV>
              <wp:extent cx="7560000" cy="720000"/>
              <wp:effectExtent l="0" t="0" r="3175" b="4445"/>
              <wp:wrapNone/>
              <wp:docPr id="5" name="Tekstvak 10"/>
              <wp:cNvGraphicFramePr/>
              <a:graphic xmlns:a="http://schemas.openxmlformats.org/drawingml/2006/main">
                <a:graphicData uri="http://schemas.microsoft.com/office/word/2010/wordprocessingShape">
                  <wps:wsp>
                    <wps:cNvSpPr txBox="1"/>
                    <wps:spPr>
                      <a:xfrm>
                        <a:off x="0" y="0"/>
                        <a:ext cx="7560000" cy="720000"/>
                      </a:xfrm>
                      <a:prstGeom prst="rect">
                        <a:avLst/>
                      </a:prstGeom>
                      <a:noFill/>
                      <a:ln w="6350">
                        <a:noFill/>
                      </a:ln>
                    </wps:spPr>
                    <wps:txbx>
                      <w:txbxContent>
                        <w:tbl>
                          <w:tblPr>
                            <w:tblStyle w:val="DSTableClear"/>
                            <w:tblW w:w="0" w:type="auto"/>
                            <w:tblLook w:val="04A0" w:firstRow="1" w:lastRow="0" w:firstColumn="1" w:lastColumn="0" w:noHBand="0" w:noVBand="1"/>
                          </w:tblPr>
                          <w:tblGrid>
                            <w:gridCol w:w="11910"/>
                          </w:tblGrid>
                          <w:tr w:rsidR="0019581F" w14:paraId="75C6719B" w14:textId="77777777">
                            <w:tc>
                              <w:tcPr>
                                <w:tcW w:w="11910" w:type="dxa"/>
                                <w:vAlign w:val="bottom"/>
                              </w:tcPr>
                              <w:p w14:paraId="547A601F" w14:textId="5BF2BB29" w:rsidR="0019581F" w:rsidRDefault="0019581F">
                                <w:bookmarkStart w:id="57" w:name="bmBULocation_logo_footer" w:colFirst="0" w:colLast="0"/>
                              </w:p>
                            </w:tc>
                          </w:tr>
                          <w:bookmarkEnd w:id="57"/>
                        </w:tbl>
                        <w:p w14:paraId="59013A2C" w14:textId="77777777" w:rsidR="0019581F" w:rsidRDefault="0019581F"/>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7078FF" id="_x0000_t202" coordsize="21600,21600" o:spt="202" path="m,l,21600r21600,l21600,xe">
              <v:stroke joinstyle="miter"/>
              <v:path gradientshapeok="t" o:connecttype="rect"/>
            </v:shapetype>
            <v:shape id="Tekstvak 10" o:spid="_x0000_s1030" type="#_x0000_t202" style="position:absolute;margin-left:0;margin-top:0;width:595.3pt;height:56.7pt;z-index:-251636736;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" filled="f" stroked="f" strokeweight=".5pt">
              <v:textbox inset="0,0,0,0">
                <w:txbxContent>
                  <w:tbl>
                    <w:tblPr>
                      <w:tblStyle w:val="DSTableClear"/>
                      <w:tblW w:w="0" w:type="auto"/>
                      <w:tblLook w:val="04A0" w:firstRow="1" w:lastRow="0" w:firstColumn="1" w:lastColumn="0" w:noHBand="0" w:noVBand="1"/>
                    </w:tblPr>
                    <w:tblGrid>
                      <w:gridCol w:w="11910"/>
                    </w:tblGrid>
                    <w:tr w:rsidR="0019581F" w14:paraId="75C6719B" w14:textId="77777777">
                      <w:tc>
                        <w:tcPr>
                          <w:tcW w:w="11910" w:type="dxa"/>
                          <w:vAlign w:val="bottom"/>
                        </w:tcPr>
                        <w:p w14:paraId="547A601F" w14:textId="5BF2BB29" w:rsidR="0019581F" w:rsidRDefault="0019581F">
                          <w:bookmarkStart w:id="58" w:name="bmBULocation_logo_footer" w:colFirst="0" w:colLast="0"/>
                        </w:p>
                      </w:tc>
                    </w:tr>
                    <w:bookmarkEnd w:id="58"/>
                  </w:tbl>
                  <w:p w14:paraId="59013A2C" w14:textId="77777777" w:rsidR="0019581F" w:rsidRDefault="0019581F"/>
                </w:txbxContent>
              </v:textbox>
              <w10:wrap anchorx="page" anchory="page"/>
            </v:shape>
          </w:pict>
        </mc:Fallback>
      </mc:AlternateContent>
    </w:r>
    <w:r>
      <w:rPr>
        <w:noProof/>
      </w:rPr>
      <mc:AlternateContent>
        <mc:Choice Requires="wps">
          <w:drawing>
            <wp:anchor distT="0" distB="0" distL="114300" distR="114300" simplePos="0" relativeHeight="251681792" behindDoc="0" locked="0" layoutInCell="1" allowOverlap="1" wp14:anchorId="297F52AD" wp14:editId="14938AC5">
              <wp:simplePos x="0" y="0"/>
              <wp:positionH relativeFrom="page">
                <wp:posOffset>7560945</wp:posOffset>
              </wp:positionH>
              <wp:positionV relativeFrom="page">
                <wp:align>bottom</wp:align>
              </wp:positionV>
              <wp:extent cx="7560000" cy="720000"/>
              <wp:effectExtent l="0" t="0" r="3175" b="4445"/>
              <wp:wrapNone/>
              <wp:docPr id="7" name="Tekstvak 12"/>
              <wp:cNvGraphicFramePr/>
              <a:graphic xmlns:a="http://schemas.openxmlformats.org/drawingml/2006/main">
                <a:graphicData uri="http://schemas.microsoft.com/office/word/2010/wordprocessingShape">
                  <wps:wsp>
                    <wps:cNvSpPr txBox="1"/>
                    <wps:spPr>
                      <a:xfrm>
                        <a:off x="0" y="0"/>
                        <a:ext cx="7560000" cy="720000"/>
                      </a:xfrm>
                      <a:prstGeom prst="rect">
                        <a:avLst/>
                      </a:prstGeom>
                      <a:solidFill>
                        <a:schemeClr val="accent4"/>
                      </a:solidFill>
                      <a:ln w="6350">
                        <a:noFill/>
                      </a:ln>
                    </wps:spPr>
                    <wps:txbx>
                      <w:txbxContent>
                        <w:p w14:paraId="666BA90F" w14:textId="77777777" w:rsidR="0019581F" w:rsidRDefault="0019581F"/>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w:pict>
            <v:shape w14:anchorId="297F52AD" id="Tekstvak 12" o:spid="_x0000_s1031" type="#_x0000_t202" style="position:absolute;margin-left:595.35pt;margin-top:0;width:595.3pt;height:56.7pt;z-index:251681792;visibility:visible;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" fillcolor="#8d9fab [3207]" stroked="f" strokeweight=".5pt">
              <v:textbox inset="0,0,0,0">
                <w:txbxContent>
                  <w:p w14:paraId="666BA90F" w14:textId="77777777" w:rsidR="0019581F" w:rsidRDefault="0019581F"/>
                </w:txbxContent>
              </v:textbox>
              <w10:wrap anchorx="page" anchory="page"/>
            </v:shape>
          </w:pict>
        </mc:Fallback>
      </mc:AlternateContent>
    </w:r>
    <w:r>
      <w:rPr>
        <w:noProof/>
      </w:rPr>
      <mc:AlternateContent>
        <mc:Choice Requires="wps">
          <w:drawing>
            <wp:anchor distT="0" distB="0" distL="114300" distR="114300" simplePos="0" relativeHeight="251662336" behindDoc="0" locked="1" layoutInCell="1" allowOverlap="1" wp14:anchorId="7B3F6BD3" wp14:editId="4B1869B3">
              <wp:simplePos x="0" y="0"/>
              <wp:positionH relativeFrom="page">
                <wp:align>right</wp:align>
              </wp:positionH>
              <wp:positionV relativeFrom="bottomMargin">
                <wp:align>bottom</wp:align>
              </wp:positionV>
              <wp:extent cx="1620000" cy="565200"/>
              <wp:effectExtent l="0" t="0" r="0" b="6350"/>
              <wp:wrapNone/>
              <wp:docPr id="8" name="Text Box 2"/>
              <wp:cNvGraphicFramePr/>
              <a:graphic xmlns:a="http://schemas.openxmlformats.org/drawingml/2006/main">
                <a:graphicData uri="http://schemas.microsoft.com/office/word/2010/wordprocessingShape">
                  <wps:wsp>
                    <wps:cNvSpPr txBox="1"/>
                    <wps:spPr>
                      <a:xfrm>
                        <a:off x="0" y="0"/>
                        <a:ext cx="1620000" cy="565200"/>
                      </a:xfrm>
                      <a:prstGeom prst="rect">
                        <a:avLst/>
                      </a:prstGeom>
                      <a:noFill/>
                      <a:ln w="6350">
                        <a:noFill/>
                      </a:ln>
                    </wps:spPr>
                    <wps:txbx>
                      <w:txbxContent>
                        <w:tbl>
                          <w:tblPr>
                            <w:tblStyle w:val="DSTableClear"/>
                            <w:tblW w:w="5000" w:type="pct"/>
                            <w:jc w:val="right"/>
                            <w:tblLook w:val="04A0" w:firstRow="1" w:lastRow="0" w:firstColumn="1" w:lastColumn="0" w:noHBand="0" w:noVBand="1"/>
                          </w:tblPr>
                          <w:tblGrid>
                            <w:gridCol w:w="1134"/>
                            <w:gridCol w:w="1422"/>
                          </w:tblGrid>
                          <w:tr w:rsidR="0019581F" w14:paraId="12CAFBFF" w14:textId="77777777">
                            <w:trPr>
                              <w:jc w:val="right"/>
                            </w:trPr>
                            <w:tc>
                              <w:tcPr>
                                <w:tcW w:w="1134" w:type="dxa"/>
                              </w:tcPr>
                              <w:p w14:paraId="2F7BF62B" w14:textId="77777777" w:rsidR="0019581F" w:rsidRDefault="00CA6A12">
                                <w:pPr>
                                  <w:pStyle w:val="DSFooter2"/>
                                </w:pPr>
                                <w:r>
                                  <w:rPr>
                                    <w:rStyle w:val="DSFooterLabels"/>
                                  </w:rPr>
                                  <w:t>P</w:t>
                                </w:r>
                                <w:r>
                                  <w:t xml:space="preserve"> </w:t>
                                </w:r>
                                <w:r>
                                  <w:fldChar w:fldCharType="begin"/>
                                </w:r>
                                <w:r>
                                  <w:instrText xml:space="preserve"> PAGE   \* MERGEFORMAT </w:instrText>
                                </w:r>
                                <w:r>
                                  <w:fldChar w:fldCharType="separate"/>
                                </w:r>
                                <w:r>
                                  <w:t>1</w:t>
                                </w:r>
                                <w:r>
                                  <w:fldChar w:fldCharType="end"/>
                                </w:r>
                              </w:p>
                              <w:p w14:paraId="419FAF4E" w14:textId="77777777" w:rsidR="0019581F" w:rsidRDefault="0019581F">
                                <w:pPr>
                                  <w:pStyle w:val="DSFooter2"/>
                                </w:pPr>
                              </w:p>
                            </w:tc>
                            <w:tc>
                              <w:tcPr>
                                <w:tcW w:w="0" w:type="auto"/>
                              </w:tcPr>
                              <w:p w14:paraId="26151B74" w14:textId="77777777" w:rsidR="0019581F" w:rsidRDefault="0019581F">
                                <w:pPr>
                                  <w:pStyle w:val="DSFooter2"/>
                                </w:pPr>
                              </w:p>
                            </w:tc>
                          </w:tr>
                        </w:tbl>
                        <w:p w14:paraId="10322AB9" w14:textId="77777777" w:rsidR="0019581F" w:rsidRDefault="0019581F">
                          <w:pPr>
                            <w:pStyle w:val="DSFooter2"/>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3F6BD3" id="_x0000_s1032" type="#_x0000_t202" style="position:absolute;margin-left:76.35pt;margin-top:0;width:127.55pt;height:44.5pt;z-index:251662336;visibility:visible;mso-wrap-style:square;mso-width-percent:0;mso-height-percent:0;mso-wrap-distance-left:9pt;mso-wrap-distance-top:0;mso-wrap-distance-right:9pt;mso-wrap-distance-bottom:0;mso-position-horizontal:right;mso-position-horizontal-relative:page;mso-position-vertical:bottom;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" filled="f" stroked="f" strokeweight=".5pt">
              <v:textbox inset="0,0,0,0">
                <w:txbxContent>
                  <w:tbl>
                    <w:tblPr>
                      <w:tblStyle w:val="DSTableClear"/>
                      <w:tblW w:w="5000" w:type="pct"/>
                      <w:jc w:val="right"/>
                      <w:tblLook w:val="04A0" w:firstRow="1" w:lastRow="0" w:firstColumn="1" w:lastColumn="0" w:noHBand="0" w:noVBand="1"/>
                    </w:tblPr>
                    <w:tblGrid>
                      <w:gridCol w:w="1134"/>
                      <w:gridCol w:w="1422"/>
                    </w:tblGrid>
                    <w:tr w:rsidR="0019581F" w14:paraId="12CAFBFF" w14:textId="77777777">
                      <w:trPr>
                        <w:jc w:val="right"/>
                      </w:trPr>
                      <w:tc>
                        <w:tcPr>
                          <w:tcW w:w="1134" w:type="dxa"/>
                        </w:tcPr>
                        <w:p w14:paraId="2F7BF62B" w14:textId="77777777" w:rsidR="0019581F" w:rsidRDefault="00CA6A12">
                          <w:pPr>
                            <w:pStyle w:val="DSFooter2"/>
                          </w:pPr>
                          <w:r>
                            <w:rPr>
                              <w:rStyle w:val="DSFooterLabels"/>
                            </w:rPr>
                            <w:t>P</w:t>
                          </w:r>
                          <w:r>
                            <w:t xml:space="preserve"> </w:t>
                          </w:r>
                          <w:r>
                            <w:fldChar w:fldCharType="begin"/>
                          </w:r>
                          <w:r>
                            <w:instrText xml:space="preserve"> PAGE   \* MERGEFORMAT </w:instrText>
                          </w:r>
                          <w:r>
                            <w:fldChar w:fldCharType="separate"/>
                          </w:r>
                          <w:r>
                            <w:t>1</w:t>
                          </w:r>
                          <w:r>
                            <w:fldChar w:fldCharType="end"/>
                          </w:r>
                        </w:p>
                        <w:p w14:paraId="419FAF4E" w14:textId="77777777" w:rsidR="0019581F" w:rsidRDefault="0019581F">
                          <w:pPr>
                            <w:pStyle w:val="DSFooter2"/>
                          </w:pPr>
                        </w:p>
                      </w:tc>
                      <w:tc>
                        <w:tcPr>
                          <w:tcW w:w="0" w:type="auto"/>
                        </w:tcPr>
                        <w:p w14:paraId="26151B74" w14:textId="77777777" w:rsidR="0019581F" w:rsidRDefault="0019581F">
                          <w:pPr>
                            <w:pStyle w:val="DSFooter2"/>
                          </w:pPr>
                        </w:p>
                      </w:tc>
                    </w:tr>
                  </w:tbl>
                  <w:p w14:paraId="10322AB9" w14:textId="77777777" w:rsidR="0019581F" w:rsidRDefault="0019581F">
                    <w:pPr>
                      <w:pStyle w:val="DSFooter2"/>
                    </w:pPr>
                  </w:p>
                </w:txbxContent>
              </v:textbox>
              <w10:wrap anchorx="page" anchory="margin"/>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68BA7" w14:textId="77777777" w:rsidR="00777C4E" w:rsidRDefault="00777C4E">
      <w:pPr>
        <w:spacing w:line="240" w:lineRule="auto"/>
      </w:pPr>
      <w:r>
        <w:separator/>
      </w:r>
    </w:p>
  </w:footnote>
  <w:footnote w:type="continuationSeparator" w:id="0">
    <w:p w14:paraId="63AE490F" w14:textId="77777777" w:rsidR="00777C4E" w:rsidRDefault="00777C4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2242C" w14:textId="77777777" w:rsidR="0019581F" w:rsidRDefault="00CA6A12">
    <w:r>
      <w:rPr>
        <w:noProof/>
      </w:rPr>
      <mc:AlternateContent>
        <mc:Choice Requires="wps">
          <w:drawing>
            <wp:anchor distT="0" distB="0" distL="114300" distR="114300" simplePos="0" relativeHeight="251655164" behindDoc="0" locked="0" layoutInCell="1" allowOverlap="1" wp14:anchorId="6A9A3ED4" wp14:editId="3A693E8E">
              <wp:simplePos x="0" y="0"/>
              <wp:positionH relativeFrom="page">
                <wp:align>left</wp:align>
              </wp:positionH>
              <wp:positionV relativeFrom="page">
                <wp:align>top</wp:align>
              </wp:positionV>
              <wp:extent cx="7560000" cy="1872000"/>
              <wp:effectExtent l="0" t="0" r="3175" b="13970"/>
              <wp:wrapNone/>
              <wp:docPr id="3" name="Text Box 1"/>
              <wp:cNvGraphicFramePr/>
              <a:graphic xmlns:a="http://schemas.openxmlformats.org/drawingml/2006/main">
                <a:graphicData uri="http://schemas.microsoft.com/office/word/2010/wordprocessingShape">
                  <wps:wsp>
                    <wps:cNvSpPr txBox="1"/>
                    <wps:spPr>
                      <a:xfrm>
                        <a:off x="0" y="0"/>
                        <a:ext cx="7560000" cy="1872000"/>
                      </a:xfrm>
                      <a:prstGeom prst="rect">
                        <a:avLst/>
                      </a:prstGeom>
                      <a:noFill/>
                      <a:ln w="6350">
                        <a:noFill/>
                      </a:ln>
                    </wps:spPr>
                    <wps:txbx>
                      <w:txbxContent>
                        <w:tbl>
                          <w:tblPr>
                            <w:tblStyle w:val="DSTableClear"/>
                            <w:tblW w:w="0" w:type="auto"/>
                            <w:tblLook w:val="04A0" w:firstRow="1" w:lastRow="0" w:firstColumn="1" w:lastColumn="0" w:noHBand="0" w:noVBand="1"/>
                          </w:tblPr>
                          <w:tblGrid>
                            <w:gridCol w:w="11910"/>
                          </w:tblGrid>
                          <w:tr w:rsidR="0019581F" w14:paraId="2E6787FA" w14:textId="77777777">
                            <w:tc>
                              <w:tcPr>
                                <w:tcW w:w="11910" w:type="dxa"/>
                              </w:tcPr>
                              <w:p w14:paraId="029BCF2C" w14:textId="3DE2765E" w:rsidR="0019581F" w:rsidRDefault="0019581F">
                                <w:bookmarkStart w:id="46" w:name="bmBULocation_logo_header_otherpage" w:colFirst="0" w:colLast="0"/>
                              </w:p>
                            </w:tc>
                          </w:tr>
                          <w:bookmarkEnd w:id="46"/>
                        </w:tbl>
                        <w:p w14:paraId="54D8561E" w14:textId="77777777" w:rsidR="0019581F" w:rsidRDefault="0019581F"/>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9A3ED4" id="_x0000_t202" coordsize="21600,21600" o:spt="202" path="m,l,21600r21600,l21600,xe">
              <v:stroke joinstyle="miter"/>
              <v:path gradientshapeok="t" o:connecttype="rect"/>
            </v:shapetype>
            <v:shape id="Text Box 1" o:spid="_x0000_s1026" type="#_x0000_t202" style="position:absolute;margin-left:0;margin-top:0;width:595.3pt;height:147.4pt;z-index:251655164;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" filled="f" stroked="f" strokeweight=".5pt">
              <v:textbox inset="0,0,0,0">
                <w:txbxContent>
                  <w:tbl>
                    <w:tblPr>
                      <w:tblStyle w:val="DSTableClear"/>
                      <w:tblW w:w="0" w:type="auto"/>
                      <w:tblLook w:val="04A0" w:firstRow="1" w:lastRow="0" w:firstColumn="1" w:lastColumn="0" w:noHBand="0" w:noVBand="1"/>
                    </w:tblPr>
                    <w:tblGrid>
                      <w:gridCol w:w="11910"/>
                    </w:tblGrid>
                    <w:tr w:rsidR="0019581F" w14:paraId="2E6787FA" w14:textId="77777777">
                      <w:tc>
                        <w:tcPr>
                          <w:tcW w:w="11910" w:type="dxa"/>
                        </w:tcPr>
                        <w:p w14:paraId="029BCF2C" w14:textId="3DE2765E" w:rsidR="0019581F" w:rsidRDefault="0019581F">
                          <w:bookmarkStart w:id="47" w:name="bmBULocation_logo_header_otherpage" w:colFirst="0" w:colLast="0"/>
                        </w:p>
                      </w:tc>
                    </w:tr>
                    <w:bookmarkEnd w:id="47"/>
                  </w:tbl>
                  <w:p w14:paraId="54D8561E" w14:textId="77777777" w:rsidR="0019581F" w:rsidRDefault="0019581F"/>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0" w:type="dxa"/>
        <w:right w:w="0" w:type="dxa"/>
      </w:tblCellMar>
      <w:tblLook w:val="04A0" w:firstRow="1" w:lastRow="0" w:firstColumn="1" w:lastColumn="0" w:noHBand="0" w:noVBand="1"/>
    </w:tblPr>
    <w:tblGrid>
      <w:gridCol w:w="20"/>
    </w:tblGrid>
    <w:tr w:rsidR="0019581F" w14:paraId="20A96650" w14:textId="77777777">
      <w:trPr>
        <w:trHeight w:hRule="exact" w:val="1667"/>
      </w:trPr>
      <w:tc>
        <w:tcPr>
          <w:tcW w:w="20" w:type="dxa"/>
          <w:tcBorders>
            <w:top w:val="nil"/>
            <w:left w:val="nil"/>
            <w:bottom w:val="nil"/>
            <w:right w:val="nil"/>
          </w:tcBorders>
        </w:tcPr>
        <w:p w14:paraId="7D4D7C60" w14:textId="77777777" w:rsidR="0019581F" w:rsidRDefault="0019581F"/>
      </w:tc>
    </w:tr>
  </w:tbl>
  <w:p w14:paraId="1DC6D339" w14:textId="77777777" w:rsidR="0019581F" w:rsidRDefault="00CA6A12">
    <w:r>
      <w:rPr>
        <w:noProof/>
        <w:lang w:eastAsia="nl-NL"/>
      </w:rPr>
      <mc:AlternateContent>
        <mc:Choice Requires="wps">
          <w:drawing>
            <wp:anchor distT="0" distB="0" distL="114300" distR="114300" simplePos="0" relativeHeight="251659264" behindDoc="1" locked="1" layoutInCell="1" allowOverlap="1" wp14:anchorId="50A18CA9" wp14:editId="609E069C">
              <wp:simplePos x="0" y="0"/>
              <wp:positionH relativeFrom="page">
                <wp:align>right</wp:align>
              </wp:positionH>
              <wp:positionV relativeFrom="page">
                <wp:align>top</wp:align>
              </wp:positionV>
              <wp:extent cx="7559675" cy="1666875"/>
              <wp:effectExtent l="0" t="0" r="2540" b="9525"/>
              <wp:wrapNone/>
              <wp:docPr id="1" name="Tekstvak 3"/>
              <wp:cNvGraphicFramePr/>
              <a:graphic xmlns:a="http://schemas.openxmlformats.org/drawingml/2006/main">
                <a:graphicData uri="http://schemas.microsoft.com/office/word/2010/wordprocessingShape">
                  <wps:wsp>
                    <wps:cNvSpPr txBox="1"/>
                    <wps:spPr>
                      <a:xfrm>
                        <a:off x="0" y="0"/>
                        <a:ext cx="7559675" cy="16668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DSTableClear"/>
                            <w:tblW w:w="5000" w:type="pct"/>
                            <w:tblLook w:val="04A0" w:firstRow="1" w:lastRow="0" w:firstColumn="1" w:lastColumn="0" w:noHBand="0" w:noVBand="1"/>
                          </w:tblPr>
                          <w:tblGrid>
                            <w:gridCol w:w="11910"/>
                          </w:tblGrid>
                          <w:tr w:rsidR="0019581F" w14:paraId="4122F335" w14:textId="77777777">
                            <w:tc>
                              <w:tcPr>
                                <w:tcW w:w="5000" w:type="pct"/>
                              </w:tcPr>
                              <w:p w14:paraId="3FEB4E2D" w14:textId="60ED212A" w:rsidR="0019581F" w:rsidRDefault="0019581F">
                                <w:bookmarkStart w:id="55" w:name="bmBULocation_logo_header" w:colFirst="0" w:colLast="0"/>
                              </w:p>
                            </w:tc>
                          </w:tr>
                          <w:bookmarkEnd w:id="55"/>
                        </w:tbl>
                        <w:p w14:paraId="74D91071" w14:textId="77777777" w:rsidR="0019581F" w:rsidRDefault="0019581F"/>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page">
                <wp14:pctWidth>100000</wp14:pctWidth>
              </wp14:sizeRelH>
              <wp14:sizeRelV relativeFrom="page">
                <wp14:pctHeight>0</wp14:pctHeight>
              </wp14:sizeRelV>
            </wp:anchor>
          </w:drawing>
        </mc:Choice>
        <mc:Fallback>
          <w:pict>
            <v:shapetype w14:anchorId="50A18CA9" id="_x0000_t202" coordsize="21600,21600" o:spt="202" path="m,l,21600r21600,l21600,xe">
              <v:stroke joinstyle="miter"/>
              <v:path gradientshapeok="t" o:connecttype="rect"/>
            </v:shapetype>
            <v:shape id="Tekstvak 3" o:spid="_x0000_s1029" type="#_x0000_t202" style="position:absolute;margin-left:544.05pt;margin-top:0;width:595.25pt;height:131.25pt;z-index:-251657216;visibility:visible;mso-wrap-style:square;mso-width-percent:1000;mso-height-percent:0;mso-wrap-distance-left:9pt;mso-wrap-distance-top:0;mso-wrap-distance-right:9pt;mso-wrap-distance-bottom:0;mso-position-horizontal:right;mso-position-horizontal-relative:page;mso-position-vertical:top;mso-position-vertical-relative:page;mso-width-percent:100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" filled="f" stroked="f" strokeweight=".5pt">
              <v:textbox inset="0,0,0,0">
                <w:txbxContent>
                  <w:tbl>
                    <w:tblPr>
                      <w:tblStyle w:val="DSTableClear"/>
                      <w:tblW w:w="5000" w:type="pct"/>
                      <w:tblLook w:val="04A0" w:firstRow="1" w:lastRow="0" w:firstColumn="1" w:lastColumn="0" w:noHBand="0" w:noVBand="1"/>
                    </w:tblPr>
                    <w:tblGrid>
                      <w:gridCol w:w="11910"/>
                    </w:tblGrid>
                    <w:tr w:rsidR="0019581F" w14:paraId="4122F335" w14:textId="77777777">
                      <w:tc>
                        <w:tcPr>
                          <w:tcW w:w="5000" w:type="pct"/>
                        </w:tcPr>
                        <w:p w14:paraId="3FEB4E2D" w14:textId="60ED212A" w:rsidR="0019581F" w:rsidRDefault="0019581F">
                          <w:bookmarkStart w:id="56" w:name="bmBULocation_logo_header" w:colFirst="0" w:colLast="0"/>
                        </w:p>
                      </w:tc>
                    </w:tr>
                    <w:bookmarkEnd w:id="56"/>
                  </w:tbl>
                  <w:p w14:paraId="74D91071" w14:textId="77777777" w:rsidR="0019581F" w:rsidRDefault="0019581F"/>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F6012CE"/>
    <w:name w:val="List_Heading"/>
    <w:lvl w:ilvl="0">
      <w:start w:val="1"/>
      <w:numFmt w:val="decimal"/>
      <w:pStyle w:val="Lijstnummering"/>
      <w:lvlText w:val="%1."/>
      <w:lvlJc w:val="left"/>
      <w:pPr>
        <w:ind w:left="360" w:hanging="360"/>
      </w:pPr>
      <w:rPr>
        <w:rFonts w:hint="default"/>
      </w:rPr>
    </w:lvl>
  </w:abstractNum>
  <w:abstractNum w:abstractNumId="1" w15:restartNumberingAfterBreak="0">
    <w:nsid w:val="00DE7DD3"/>
    <w:multiLevelType w:val="multilevel"/>
    <w:tmpl w:val="CA5A9B1A"/>
    <w:name w:val="List_NumberedList_OpposingParty"/>
    <w:styleLink w:val="ListNumberedListOpposingParty"/>
    <w:lvl w:ilvl="0">
      <w:start w:val="1"/>
      <w:numFmt w:val="decimal"/>
      <w:pStyle w:val="DSNumberedListOpposingParty"/>
      <w:lvlText w:val="%1."/>
      <w:lvlJc w:val="left"/>
      <w:pPr>
        <w:tabs>
          <w:tab w:val="num" w:pos="567"/>
        </w:tabs>
        <w:ind w:left="567" w:hanging="567"/>
      </w:pPr>
      <w:rPr>
        <w:rFonts w:hint="default"/>
      </w:rPr>
    </w:lvl>
    <w:lvl w:ilvl="1">
      <w:start w:val="1"/>
      <w:numFmt w:val="none"/>
      <w:lvlText w:val=""/>
      <w:lvlJc w:val="left"/>
      <w:pPr>
        <w:tabs>
          <w:tab w:val="num" w:pos="567"/>
        </w:tabs>
        <w:ind w:left="567" w:hanging="567"/>
      </w:pPr>
      <w:rPr>
        <w:rFonts w:hint="default"/>
      </w:rPr>
    </w:lvl>
    <w:lvl w:ilvl="2">
      <w:start w:val="1"/>
      <w:numFmt w:val="none"/>
      <w:lvlText w:val=""/>
      <w:lvlJc w:val="left"/>
      <w:pPr>
        <w:tabs>
          <w:tab w:val="num" w:pos="567"/>
        </w:tabs>
        <w:ind w:left="567" w:hanging="567"/>
      </w:pPr>
      <w:rPr>
        <w:rFonts w:hint="default"/>
      </w:rPr>
    </w:lvl>
    <w:lvl w:ilvl="3">
      <w:start w:val="1"/>
      <w:numFmt w:val="none"/>
      <w:lvlText w:val=""/>
      <w:lvlJc w:val="left"/>
      <w:pPr>
        <w:tabs>
          <w:tab w:val="num" w:pos="567"/>
        </w:tabs>
        <w:ind w:left="567" w:hanging="567"/>
      </w:pPr>
      <w:rPr>
        <w:rFonts w:hint="default"/>
      </w:rPr>
    </w:lvl>
    <w:lvl w:ilvl="4">
      <w:start w:val="1"/>
      <w:numFmt w:val="none"/>
      <w:lvlText w:val=""/>
      <w:lvlJc w:val="left"/>
      <w:pPr>
        <w:tabs>
          <w:tab w:val="num" w:pos="567"/>
        </w:tabs>
        <w:ind w:left="567" w:hanging="567"/>
      </w:pPr>
      <w:rPr>
        <w:rFonts w:hint="default"/>
      </w:rPr>
    </w:lvl>
    <w:lvl w:ilvl="5">
      <w:start w:val="1"/>
      <w:numFmt w:val="none"/>
      <w:lvlText w:val=""/>
      <w:lvlJc w:val="left"/>
      <w:pPr>
        <w:tabs>
          <w:tab w:val="num" w:pos="567"/>
        </w:tabs>
        <w:ind w:left="567" w:hanging="567"/>
      </w:pPr>
      <w:rPr>
        <w:rFonts w:hint="default"/>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 w15:restartNumberingAfterBreak="0">
    <w:nsid w:val="01A710AE"/>
    <w:multiLevelType w:val="multilevel"/>
    <w:tmpl w:val="BC243B26"/>
    <w:name w:val="List_Bullet_22"/>
    <w:lvl w:ilvl="0">
      <w:start w:val="1"/>
      <w:numFmt w:val="bullet"/>
      <w:lvlText w:val=""/>
      <w:lvlJc w:val="left"/>
      <w:pPr>
        <w:tabs>
          <w:tab w:val="num" w:pos="357"/>
        </w:tabs>
        <w:ind w:left="357" w:hanging="357"/>
      </w:pPr>
      <w:rPr>
        <w:rFonts w:ascii="Symbol" w:hAnsi="Symbol" w:hint="default"/>
        <w:color w:val="5BC5F2" w:themeColor="accent1"/>
      </w:rPr>
    </w:lvl>
    <w:lvl w:ilvl="1">
      <w:start w:val="1"/>
      <w:numFmt w:val="bullet"/>
      <w:lvlText w:val=""/>
      <w:lvlJc w:val="left"/>
      <w:pPr>
        <w:tabs>
          <w:tab w:val="num" w:pos="714"/>
        </w:tabs>
        <w:ind w:left="714" w:hanging="357"/>
      </w:pPr>
      <w:rPr>
        <w:rFonts w:ascii="Symbol" w:hAnsi="Symbol" w:hint="default"/>
        <w:color w:val="5BC5F2" w:themeColor="accent1"/>
      </w:rPr>
    </w:lvl>
    <w:lvl w:ilvl="2">
      <w:start w:val="1"/>
      <w:numFmt w:val="bullet"/>
      <w:lvlText w:val=""/>
      <w:lvlJc w:val="left"/>
      <w:pPr>
        <w:tabs>
          <w:tab w:val="num" w:pos="1071"/>
        </w:tabs>
        <w:ind w:left="1071" w:hanging="357"/>
      </w:pPr>
      <w:rPr>
        <w:rFonts w:ascii="Wingdings" w:hAnsi="Wingdings" w:hint="default"/>
        <w:color w:val="5BC5F2" w:themeColor="accent1"/>
      </w:rPr>
    </w:lvl>
    <w:lvl w:ilvl="3">
      <w:start w:val="1"/>
      <w:numFmt w:val="none"/>
      <w:lvlText w:val=""/>
      <w:lvlJc w:val="left"/>
      <w:pPr>
        <w:tabs>
          <w:tab w:val="num" w:pos="1428"/>
        </w:tabs>
        <w:ind w:left="1428" w:hanging="357"/>
      </w:pPr>
      <w:rPr>
        <w:rFonts w:hint="default"/>
      </w:rPr>
    </w:lvl>
    <w:lvl w:ilvl="4">
      <w:start w:val="1"/>
      <w:numFmt w:val="none"/>
      <w:lvlText w:val=""/>
      <w:lvlJc w:val="left"/>
      <w:pPr>
        <w:tabs>
          <w:tab w:val="num" w:pos="1785"/>
        </w:tabs>
        <w:ind w:left="1785" w:hanging="357"/>
      </w:pPr>
      <w:rPr>
        <w:rFonts w:hint="default"/>
      </w:rPr>
    </w:lvl>
    <w:lvl w:ilvl="5">
      <w:start w:val="1"/>
      <w:numFmt w:val="none"/>
      <w:lvlText w:val=""/>
      <w:lvlJc w:val="left"/>
      <w:pPr>
        <w:tabs>
          <w:tab w:val="num" w:pos="2142"/>
        </w:tabs>
        <w:ind w:left="2142" w:hanging="357"/>
      </w:pPr>
      <w:rPr>
        <w:rFonts w:hint="default"/>
      </w:rPr>
    </w:lvl>
    <w:lvl w:ilvl="6">
      <w:start w:val="1"/>
      <w:numFmt w:val="none"/>
      <w:lvlText w:val="%7"/>
      <w:lvlJc w:val="left"/>
      <w:pPr>
        <w:tabs>
          <w:tab w:val="num" w:pos="2499"/>
        </w:tabs>
        <w:ind w:left="2499" w:hanging="357"/>
      </w:pPr>
      <w:rPr>
        <w:rFonts w:hint="default"/>
      </w:rPr>
    </w:lvl>
    <w:lvl w:ilvl="7">
      <w:start w:val="1"/>
      <w:numFmt w:val="none"/>
      <w:lvlText w:val="%8"/>
      <w:lvlJc w:val="left"/>
      <w:pPr>
        <w:tabs>
          <w:tab w:val="num" w:pos="2856"/>
        </w:tabs>
        <w:ind w:left="2856" w:hanging="357"/>
      </w:pPr>
      <w:rPr>
        <w:rFonts w:hint="default"/>
      </w:rPr>
    </w:lvl>
    <w:lvl w:ilvl="8">
      <w:start w:val="1"/>
      <w:numFmt w:val="none"/>
      <w:lvlText w:val="%9"/>
      <w:lvlJc w:val="left"/>
      <w:pPr>
        <w:tabs>
          <w:tab w:val="num" w:pos="3213"/>
        </w:tabs>
        <w:ind w:left="3213" w:hanging="357"/>
      </w:pPr>
      <w:rPr>
        <w:rFonts w:hint="default"/>
      </w:rPr>
    </w:lvl>
  </w:abstractNum>
  <w:abstractNum w:abstractNumId="3" w15:restartNumberingAfterBreak="0">
    <w:nsid w:val="03796716"/>
    <w:multiLevelType w:val="multilevel"/>
    <w:tmpl w:val="58B6C54C"/>
    <w:name w:val="List_NumberedList_Client"/>
    <w:styleLink w:val="ListNumberedListClient"/>
    <w:lvl w:ilvl="0">
      <w:start w:val="1"/>
      <w:numFmt w:val="decimal"/>
      <w:pStyle w:val="DSNumberedListClient"/>
      <w:lvlText w:val="%1."/>
      <w:lvlJc w:val="left"/>
      <w:pPr>
        <w:tabs>
          <w:tab w:val="num" w:pos="567"/>
        </w:tabs>
        <w:ind w:left="567" w:hanging="567"/>
      </w:pPr>
      <w:rPr>
        <w:rFonts w:hint="default"/>
      </w:rPr>
    </w:lvl>
    <w:lvl w:ilvl="1">
      <w:start w:val="1"/>
      <w:numFmt w:val="none"/>
      <w:lvlText w:val=""/>
      <w:lvlJc w:val="left"/>
      <w:pPr>
        <w:tabs>
          <w:tab w:val="num" w:pos="567"/>
        </w:tabs>
        <w:ind w:left="567" w:hanging="567"/>
      </w:pPr>
      <w:rPr>
        <w:rFonts w:hint="default"/>
      </w:rPr>
    </w:lvl>
    <w:lvl w:ilvl="2">
      <w:start w:val="1"/>
      <w:numFmt w:val="none"/>
      <w:lvlText w:val=""/>
      <w:lvlJc w:val="left"/>
      <w:pPr>
        <w:tabs>
          <w:tab w:val="num" w:pos="567"/>
        </w:tabs>
        <w:ind w:left="567" w:hanging="567"/>
      </w:pPr>
      <w:rPr>
        <w:rFonts w:hint="default"/>
      </w:rPr>
    </w:lvl>
    <w:lvl w:ilvl="3">
      <w:start w:val="1"/>
      <w:numFmt w:val="none"/>
      <w:lvlText w:val=""/>
      <w:lvlJc w:val="left"/>
      <w:pPr>
        <w:tabs>
          <w:tab w:val="num" w:pos="567"/>
        </w:tabs>
        <w:ind w:left="567" w:hanging="567"/>
      </w:pPr>
      <w:rPr>
        <w:rFonts w:hint="default"/>
      </w:rPr>
    </w:lvl>
    <w:lvl w:ilvl="4">
      <w:start w:val="1"/>
      <w:numFmt w:val="none"/>
      <w:lvlText w:val=""/>
      <w:lvlJc w:val="left"/>
      <w:pPr>
        <w:tabs>
          <w:tab w:val="num" w:pos="567"/>
        </w:tabs>
        <w:ind w:left="567" w:hanging="567"/>
      </w:pPr>
      <w:rPr>
        <w:rFonts w:hint="default"/>
      </w:rPr>
    </w:lvl>
    <w:lvl w:ilvl="5">
      <w:start w:val="1"/>
      <w:numFmt w:val="none"/>
      <w:lvlText w:val=""/>
      <w:lvlJc w:val="left"/>
      <w:pPr>
        <w:tabs>
          <w:tab w:val="num" w:pos="567"/>
        </w:tabs>
        <w:ind w:left="567" w:hanging="567"/>
      </w:pPr>
      <w:rPr>
        <w:rFonts w:hint="default"/>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4" w15:restartNumberingAfterBreak="0">
    <w:nsid w:val="04111D8D"/>
    <w:multiLevelType w:val="multilevel"/>
    <w:tmpl w:val="0712AF22"/>
    <w:name w:val="DS_NumberedList_1_Indent2"/>
    <w:numStyleLink w:val="ListNumberedList1Indent"/>
  </w:abstractNum>
  <w:abstractNum w:abstractNumId="5" w15:restartNumberingAfterBreak="0">
    <w:nsid w:val="04F84DD5"/>
    <w:multiLevelType w:val="multilevel"/>
    <w:tmpl w:val="B30AFF4E"/>
    <w:name w:val="List_Productions4"/>
    <w:numStyleLink w:val="ListProductions"/>
  </w:abstractNum>
  <w:abstractNum w:abstractNumId="6" w15:restartNumberingAfterBreak="0">
    <w:nsid w:val="05E00FD1"/>
    <w:multiLevelType w:val="multilevel"/>
    <w:tmpl w:val="5C8CE266"/>
    <w:name w:val="List_Bullet_16"/>
    <w:lvl w:ilvl="0">
      <w:start w:val="1"/>
      <w:numFmt w:val="bullet"/>
      <w:lvlText w:val=""/>
      <w:lvlJc w:val="left"/>
      <w:pPr>
        <w:tabs>
          <w:tab w:val="num" w:pos="357"/>
        </w:tabs>
        <w:ind w:left="357" w:hanging="357"/>
      </w:pPr>
      <w:rPr>
        <w:rFonts w:ascii="Symbol" w:hAnsi="Symbol" w:hint="default"/>
        <w:color w:val="auto"/>
      </w:rPr>
    </w:lvl>
    <w:lvl w:ilvl="1">
      <w:start w:val="1"/>
      <w:numFmt w:val="bullet"/>
      <w:lvlText w:val=""/>
      <w:lvlJc w:val="left"/>
      <w:pPr>
        <w:tabs>
          <w:tab w:val="num" w:pos="714"/>
        </w:tabs>
        <w:ind w:left="714" w:hanging="357"/>
      </w:pPr>
      <w:rPr>
        <w:rFonts w:ascii="Symbol" w:hAnsi="Symbol" w:hint="default"/>
        <w:color w:val="auto"/>
      </w:rPr>
    </w:lvl>
    <w:lvl w:ilvl="2">
      <w:start w:val="1"/>
      <w:numFmt w:val="bullet"/>
      <w:lvlText w:val=""/>
      <w:lvlJc w:val="left"/>
      <w:pPr>
        <w:tabs>
          <w:tab w:val="num" w:pos="1071"/>
        </w:tabs>
        <w:ind w:left="1071" w:hanging="357"/>
      </w:pPr>
      <w:rPr>
        <w:rFonts w:ascii="Wingdings" w:hAnsi="Wingdings" w:hint="default"/>
        <w:color w:val="auto"/>
      </w:rPr>
    </w:lvl>
    <w:lvl w:ilvl="3">
      <w:start w:val="1"/>
      <w:numFmt w:val="upperRoman"/>
      <w:lvlText w:val="%1"/>
      <w:lvlJc w:val="left"/>
      <w:pPr>
        <w:tabs>
          <w:tab w:val="num" w:pos="1428"/>
        </w:tabs>
        <w:ind w:left="1428" w:hanging="357"/>
      </w:pPr>
      <w:rPr>
        <w:rFonts w:hint="default"/>
      </w:rPr>
    </w:lvl>
    <w:lvl w:ilvl="4">
      <w:start w:val="1"/>
      <w:numFmt w:val="none"/>
      <w:lvlText w:val=""/>
      <w:lvlJc w:val="left"/>
      <w:pPr>
        <w:tabs>
          <w:tab w:val="num" w:pos="1785"/>
        </w:tabs>
        <w:ind w:left="1785" w:hanging="357"/>
      </w:pPr>
      <w:rPr>
        <w:rFonts w:hint="default"/>
      </w:rPr>
    </w:lvl>
    <w:lvl w:ilvl="5">
      <w:start w:val="1"/>
      <w:numFmt w:val="none"/>
      <w:lvlText w:val=""/>
      <w:lvlJc w:val="left"/>
      <w:pPr>
        <w:tabs>
          <w:tab w:val="num" w:pos="2142"/>
        </w:tabs>
        <w:ind w:left="2142" w:hanging="357"/>
      </w:pPr>
      <w:rPr>
        <w:rFonts w:hint="default"/>
      </w:rPr>
    </w:lvl>
    <w:lvl w:ilvl="6">
      <w:start w:val="1"/>
      <w:numFmt w:val="none"/>
      <w:lvlText w:val=""/>
      <w:lvlJc w:val="left"/>
      <w:pPr>
        <w:tabs>
          <w:tab w:val="num" w:pos="2499"/>
        </w:tabs>
        <w:ind w:left="2499" w:hanging="357"/>
      </w:pPr>
      <w:rPr>
        <w:rFonts w:hint="default"/>
      </w:rPr>
    </w:lvl>
    <w:lvl w:ilvl="7">
      <w:start w:val="1"/>
      <w:numFmt w:val="upperRoman"/>
      <w:lvlText w:val="%1"/>
      <w:lvlJc w:val="left"/>
      <w:pPr>
        <w:tabs>
          <w:tab w:val="num" w:pos="2856"/>
        </w:tabs>
        <w:ind w:left="2856" w:hanging="357"/>
      </w:pPr>
      <w:rPr>
        <w:rFonts w:hint="default"/>
      </w:rPr>
    </w:lvl>
    <w:lvl w:ilvl="8">
      <w:start w:val="1"/>
      <w:numFmt w:val="upperRoman"/>
      <w:lvlText w:val="%1"/>
      <w:lvlJc w:val="left"/>
      <w:pPr>
        <w:tabs>
          <w:tab w:val="num" w:pos="3213"/>
        </w:tabs>
        <w:ind w:left="3213" w:hanging="357"/>
      </w:pPr>
      <w:rPr>
        <w:rFonts w:hint="default"/>
      </w:rPr>
    </w:lvl>
  </w:abstractNum>
  <w:abstractNum w:abstractNumId="7" w15:restartNumberingAfterBreak="0">
    <w:nsid w:val="08C40544"/>
    <w:multiLevelType w:val="multilevel"/>
    <w:tmpl w:val="DF60FED8"/>
    <w:name w:val="ListNum_A_Indent"/>
    <w:styleLink w:val="ListNumberedListAIndent"/>
    <w:lvl w:ilvl="0">
      <w:start w:val="1"/>
      <w:numFmt w:val="upperLetter"/>
      <w:pStyle w:val="DSNumberedListAIndent"/>
      <w:lvlText w:val="%1."/>
      <w:lvlJc w:val="left"/>
      <w:pPr>
        <w:tabs>
          <w:tab w:val="num" w:pos="1134"/>
        </w:tabs>
        <w:ind w:left="1134" w:hanging="567"/>
      </w:pPr>
      <w:rPr>
        <w:rFonts w:asciiTheme="minorHAnsi" w:hAnsiTheme="minorHAnsi" w:hint="default"/>
        <w:color w:val="auto"/>
      </w:rPr>
    </w:lvl>
    <w:lvl w:ilvl="1">
      <w:start w:val="1"/>
      <w:numFmt w:val="upperLetter"/>
      <w:lvlText w:val="%1.%2."/>
      <w:lvlJc w:val="left"/>
      <w:pPr>
        <w:tabs>
          <w:tab w:val="num" w:pos="1701"/>
        </w:tabs>
        <w:ind w:left="1701" w:hanging="567"/>
      </w:pPr>
      <w:rPr>
        <w:rFonts w:hint="default"/>
      </w:rPr>
    </w:lvl>
    <w:lvl w:ilvl="2">
      <w:start w:val="1"/>
      <w:numFmt w:val="upperLetter"/>
      <w:lvlText w:val="%1.%2.%3."/>
      <w:lvlJc w:val="left"/>
      <w:pPr>
        <w:tabs>
          <w:tab w:val="num" w:pos="2268"/>
        </w:tabs>
        <w:ind w:left="2268" w:hanging="567"/>
      </w:pPr>
      <w:rPr>
        <w:rFonts w:hint="default"/>
      </w:rPr>
    </w:lvl>
    <w:lvl w:ilvl="3">
      <w:start w:val="1"/>
      <w:numFmt w:val="decimal"/>
      <w:lvlText w:val="%4."/>
      <w:lvlJc w:val="left"/>
      <w:pPr>
        <w:tabs>
          <w:tab w:val="num" w:pos="1134"/>
        </w:tabs>
        <w:ind w:left="1134" w:hanging="567"/>
      </w:pPr>
      <w:rPr>
        <w:rFonts w:hint="default"/>
      </w:rPr>
    </w:lvl>
    <w:lvl w:ilvl="4">
      <w:start w:val="1"/>
      <w:numFmt w:val="lowerLetter"/>
      <w:lvlText w:val="%5."/>
      <w:lvlJc w:val="left"/>
      <w:pPr>
        <w:tabs>
          <w:tab w:val="num" w:pos="1134"/>
        </w:tabs>
        <w:ind w:left="1134" w:hanging="567"/>
      </w:pPr>
      <w:rPr>
        <w:rFonts w:hint="default"/>
      </w:rPr>
    </w:lvl>
    <w:lvl w:ilvl="5">
      <w:start w:val="1"/>
      <w:numFmt w:val="lowerRoman"/>
      <w:lvlText w:val="%6."/>
      <w:lvlJc w:val="left"/>
      <w:pPr>
        <w:tabs>
          <w:tab w:val="num" w:pos="1134"/>
        </w:tabs>
        <w:ind w:left="1134" w:hanging="567"/>
      </w:pPr>
      <w:rPr>
        <w:rFonts w:hint="default"/>
      </w:rPr>
    </w:lvl>
    <w:lvl w:ilvl="6">
      <w:start w:val="1"/>
      <w:numFmt w:val="decimal"/>
      <w:lvlText w:val="%7."/>
      <w:lvlJc w:val="left"/>
      <w:pPr>
        <w:tabs>
          <w:tab w:val="num" w:pos="1134"/>
        </w:tabs>
        <w:ind w:left="1134" w:hanging="567"/>
      </w:pPr>
      <w:rPr>
        <w:rFonts w:hint="default"/>
      </w:rPr>
    </w:lvl>
    <w:lvl w:ilvl="7">
      <w:start w:val="1"/>
      <w:numFmt w:val="lowerLetter"/>
      <w:lvlText w:val="%8."/>
      <w:lvlJc w:val="left"/>
      <w:pPr>
        <w:tabs>
          <w:tab w:val="num" w:pos="1134"/>
        </w:tabs>
        <w:ind w:left="1134" w:hanging="567"/>
      </w:pPr>
      <w:rPr>
        <w:rFonts w:hint="default"/>
      </w:rPr>
    </w:lvl>
    <w:lvl w:ilvl="8">
      <w:start w:val="1"/>
      <w:numFmt w:val="lowerRoman"/>
      <w:lvlText w:val="%9."/>
      <w:lvlJc w:val="left"/>
      <w:pPr>
        <w:tabs>
          <w:tab w:val="num" w:pos="1134"/>
        </w:tabs>
        <w:ind w:left="1134" w:hanging="567"/>
      </w:pPr>
      <w:rPr>
        <w:rFonts w:hint="default"/>
      </w:rPr>
    </w:lvl>
  </w:abstractNum>
  <w:abstractNum w:abstractNumId="8" w15:restartNumberingAfterBreak="0">
    <w:nsid w:val="08CB7D4F"/>
    <w:multiLevelType w:val="multilevel"/>
    <w:tmpl w:val="39502CCC"/>
    <w:name w:val="List_Heading_I2"/>
    <w:numStyleLink w:val="ListHeadingI"/>
  </w:abstractNum>
  <w:abstractNum w:abstractNumId="9" w15:restartNumberingAfterBreak="0">
    <w:nsid w:val="0A0F08C1"/>
    <w:multiLevelType w:val="multilevel"/>
    <w:tmpl w:val="093EDBF0"/>
    <w:name w:val="List_Heading_NonLegal5"/>
    <w:numStyleLink w:val="ListHeadingNonLegal"/>
  </w:abstractNum>
  <w:abstractNum w:abstractNumId="10" w15:restartNumberingAfterBreak="0">
    <w:nsid w:val="0BA26B28"/>
    <w:multiLevelType w:val="multilevel"/>
    <w:tmpl w:val="8AA09C3E"/>
    <w:name w:val="List_Heading"/>
    <w:lvl w:ilvl="0">
      <w:start w:val="1"/>
      <w:numFmt w:val="upp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1" w:hanging="281"/>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11" w15:restartNumberingAfterBreak="0">
    <w:nsid w:val="0C5E1F55"/>
    <w:multiLevelType w:val="multilevel"/>
    <w:tmpl w:val="B30AFF4E"/>
    <w:name w:val="List_Productions"/>
    <w:styleLink w:val="ListProductions"/>
    <w:lvl w:ilvl="0">
      <w:start w:val="1"/>
      <w:numFmt w:val="decimal"/>
      <w:suff w:val="space"/>
      <w:lvlText w:val=" %1"/>
      <w:lvlJc w:val="left"/>
      <w:pPr>
        <w:ind w:left="2126" w:hanging="2126"/>
      </w:pPr>
      <w:rPr>
        <w:rFonts w:asciiTheme="minorHAnsi" w:hAnsiTheme="minorHAnsi" w:hint="default"/>
        <w:color w:val="auto"/>
        <w:sz w:val="30"/>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2" w15:restartNumberingAfterBreak="0">
    <w:nsid w:val="0C816F6E"/>
    <w:multiLevelType w:val="hybridMultilevel"/>
    <w:tmpl w:val="39B6803E"/>
    <w:lvl w:ilvl="0" w:tplc="A9D4D3B4">
      <w:numFmt w:val="bullet"/>
      <w:lvlText w:val="•"/>
      <w:lvlJc w:val="left"/>
      <w:pPr>
        <w:ind w:left="720" w:hanging="360"/>
      </w:pPr>
      <w:rPr>
        <w:rFonts w:ascii="Calibri Light" w:eastAsiaTheme="minorHAnsi" w:hAnsi="Calibri Light" w:cs="Calibri Ligh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0D95474A"/>
    <w:multiLevelType w:val="multilevel"/>
    <w:tmpl w:val="1000001D"/>
    <w:name w:val="List_NumberedList_I_Inden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DB05E3D"/>
    <w:multiLevelType w:val="multilevel"/>
    <w:tmpl w:val="7F381910"/>
    <w:name w:val="List_Heading_13"/>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15" w15:restartNumberingAfterBreak="0">
    <w:nsid w:val="0E5511F8"/>
    <w:multiLevelType w:val="multilevel"/>
    <w:tmpl w:val="7236F7EA"/>
    <w:name w:val="List_Bullet_2"/>
    <w:styleLink w:val="ListBullet2"/>
    <w:lvl w:ilvl="0">
      <w:start w:val="1"/>
      <w:numFmt w:val="bullet"/>
      <w:pStyle w:val="Lijstopsomteken2"/>
      <w:lvlText w:val=""/>
      <w:lvlJc w:val="left"/>
      <w:pPr>
        <w:ind w:left="360" w:hanging="360"/>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color w:val="5BC5F2" w:themeColor="accent1"/>
      </w:rPr>
    </w:lvl>
    <w:lvl w:ilvl="2">
      <w:start w:val="1"/>
      <w:numFmt w:val="bullet"/>
      <w:lvlText w:val=""/>
      <w:lvlJc w:val="left"/>
      <w:pPr>
        <w:tabs>
          <w:tab w:val="num" w:pos="1701"/>
        </w:tabs>
        <w:ind w:left="1701" w:hanging="567"/>
      </w:pPr>
      <w:rPr>
        <w:rFonts w:ascii="Wingdings" w:hAnsi="Wingdings" w:hint="default"/>
        <w:color w:val="5BC5F2" w:themeColor="accent1"/>
      </w:rPr>
    </w:lvl>
    <w:lvl w:ilvl="3">
      <w:start w:val="1"/>
      <w:numFmt w:val="none"/>
      <w:lvlText w:val=""/>
      <w:lvlJc w:val="left"/>
      <w:pPr>
        <w:tabs>
          <w:tab w:val="num" w:pos="3404"/>
        </w:tabs>
        <w:ind w:left="3404" w:hanging="851"/>
      </w:pPr>
      <w:rPr>
        <w:rFonts w:hint="default"/>
      </w:rPr>
    </w:lvl>
    <w:lvl w:ilvl="4">
      <w:start w:val="1"/>
      <w:numFmt w:val="none"/>
      <w:lvlText w:val=""/>
      <w:lvlJc w:val="left"/>
      <w:pPr>
        <w:tabs>
          <w:tab w:val="num" w:pos="4255"/>
        </w:tabs>
        <w:ind w:left="4255" w:hanging="851"/>
      </w:pPr>
      <w:rPr>
        <w:rFonts w:hint="default"/>
      </w:rPr>
    </w:lvl>
    <w:lvl w:ilvl="5">
      <w:start w:val="1"/>
      <w:numFmt w:val="none"/>
      <w:lvlText w:val=""/>
      <w:lvlJc w:val="left"/>
      <w:pPr>
        <w:tabs>
          <w:tab w:val="num" w:pos="5106"/>
        </w:tabs>
        <w:ind w:left="5106" w:hanging="851"/>
      </w:pPr>
      <w:rPr>
        <w:rFonts w:hint="default"/>
      </w:rPr>
    </w:lvl>
    <w:lvl w:ilvl="6">
      <w:start w:val="1"/>
      <w:numFmt w:val="none"/>
      <w:lvlText w:val="%7"/>
      <w:lvlJc w:val="left"/>
      <w:pPr>
        <w:tabs>
          <w:tab w:val="num" w:pos="5957"/>
        </w:tabs>
        <w:ind w:left="5957" w:hanging="851"/>
      </w:pPr>
      <w:rPr>
        <w:rFonts w:hint="default"/>
      </w:rPr>
    </w:lvl>
    <w:lvl w:ilvl="7">
      <w:start w:val="1"/>
      <w:numFmt w:val="none"/>
      <w:lvlText w:val="%8"/>
      <w:lvlJc w:val="left"/>
      <w:pPr>
        <w:tabs>
          <w:tab w:val="num" w:pos="6808"/>
        </w:tabs>
        <w:ind w:left="6808" w:hanging="851"/>
      </w:pPr>
      <w:rPr>
        <w:rFonts w:hint="default"/>
      </w:rPr>
    </w:lvl>
    <w:lvl w:ilvl="8">
      <w:start w:val="1"/>
      <w:numFmt w:val="none"/>
      <w:lvlText w:val="%9"/>
      <w:lvlJc w:val="left"/>
      <w:pPr>
        <w:tabs>
          <w:tab w:val="num" w:pos="7659"/>
        </w:tabs>
        <w:ind w:left="7659" w:hanging="851"/>
      </w:pPr>
      <w:rPr>
        <w:rFonts w:hint="default"/>
      </w:rPr>
    </w:lvl>
  </w:abstractNum>
  <w:abstractNum w:abstractNumId="16" w15:restartNumberingAfterBreak="0">
    <w:nsid w:val="111C0671"/>
    <w:multiLevelType w:val="multilevel"/>
    <w:tmpl w:val="3A0434C0"/>
    <w:name w:val="List_Bullet_1"/>
    <w:lvl w:ilvl="0">
      <w:start w:val="1"/>
      <w:numFmt w:val="bullet"/>
      <w:lvlText w:val=""/>
      <w:lvlJc w:val="left"/>
      <w:pPr>
        <w:tabs>
          <w:tab w:val="num" w:pos="357"/>
        </w:tabs>
        <w:ind w:left="0" w:firstLine="0"/>
      </w:pPr>
      <w:rPr>
        <w:rFonts w:ascii="Symbol" w:hAnsi="Symbol" w:hint="default"/>
        <w:color w:val="5BC5F2" w:themeColor="accent1"/>
      </w:rPr>
    </w:lvl>
    <w:lvl w:ilvl="1">
      <w:start w:val="1"/>
      <w:numFmt w:val="bullet"/>
      <w:lvlText w:val=""/>
      <w:lvlJc w:val="left"/>
      <w:pPr>
        <w:tabs>
          <w:tab w:val="num" w:pos="714"/>
        </w:tabs>
        <w:ind w:left="714" w:hanging="357"/>
      </w:pPr>
      <w:rPr>
        <w:rFonts w:ascii="Symbol" w:hAnsi="Symbol" w:hint="default"/>
        <w:color w:val="5BC5F2" w:themeColor="accent1"/>
      </w:rPr>
    </w:lvl>
    <w:lvl w:ilvl="2">
      <w:start w:val="1"/>
      <w:numFmt w:val="bullet"/>
      <w:lvlText w:val=""/>
      <w:lvlJc w:val="left"/>
      <w:pPr>
        <w:tabs>
          <w:tab w:val="num" w:pos="1072"/>
        </w:tabs>
        <w:ind w:left="1072" w:hanging="358"/>
      </w:pPr>
      <w:rPr>
        <w:rFonts w:ascii="Wingdings" w:hAnsi="Wingdings" w:hint="default"/>
        <w:color w:val="5BC5F2" w:themeColor="accent1"/>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17" w15:restartNumberingAfterBreak="0">
    <w:nsid w:val="11367369"/>
    <w:multiLevelType w:val="multilevel"/>
    <w:tmpl w:val="A254F06A"/>
    <w:name w:val="List_Schedules4"/>
    <w:numStyleLink w:val="ListSchedules"/>
  </w:abstractNum>
  <w:abstractNum w:abstractNumId="18" w15:restartNumberingAfterBreak="0">
    <w:nsid w:val="115F0D9D"/>
    <w:multiLevelType w:val="multilevel"/>
    <w:tmpl w:val="C66258CC"/>
    <w:name w:val="List_Bullet_1"/>
    <w:lvl w:ilvl="0">
      <w:start w:val="1"/>
      <w:numFmt w:val="bullet"/>
      <w:pStyle w:val="Lijstopsomteken"/>
      <w:lvlText w:val=""/>
      <w:lvlJc w:val="left"/>
      <w:pPr>
        <w:tabs>
          <w:tab w:val="num" w:pos="357"/>
        </w:tabs>
        <w:ind w:left="357" w:hanging="357"/>
      </w:pPr>
      <w:rPr>
        <w:rFonts w:ascii="Symbol" w:hAnsi="Symbol" w:hint="default"/>
        <w:color w:val="00497C" w:themeColor="accent6"/>
      </w:rPr>
    </w:lvl>
    <w:lvl w:ilvl="1">
      <w:start w:val="1"/>
      <w:numFmt w:val="bullet"/>
      <w:lvlText w:val=""/>
      <w:lvlJc w:val="left"/>
      <w:pPr>
        <w:tabs>
          <w:tab w:val="num" w:pos="714"/>
        </w:tabs>
        <w:ind w:left="714" w:hanging="357"/>
      </w:pPr>
      <w:rPr>
        <w:rFonts w:ascii="Symbol" w:hAnsi="Symbol" w:hint="default"/>
        <w:color w:val="00497C" w:themeColor="accent6"/>
      </w:rPr>
    </w:lvl>
    <w:lvl w:ilvl="2">
      <w:start w:val="1"/>
      <w:numFmt w:val="bullet"/>
      <w:lvlText w:val=""/>
      <w:lvlJc w:val="left"/>
      <w:pPr>
        <w:tabs>
          <w:tab w:val="num" w:pos="1429"/>
        </w:tabs>
        <w:ind w:left="1072" w:hanging="358"/>
      </w:pPr>
      <w:rPr>
        <w:rFonts w:ascii="Wingdings" w:hAnsi="Wingdings" w:hint="default"/>
        <w:color w:val="00497C" w:themeColor="accent6"/>
      </w:rPr>
    </w:lvl>
    <w:lvl w:ilvl="3">
      <w:start w:val="1"/>
      <w:numFmt w:val="none"/>
      <w:lvlText w:val="%1.%2.%3.%4."/>
      <w:lvlJc w:val="left"/>
      <w:pPr>
        <w:tabs>
          <w:tab w:val="num" w:pos="1134"/>
        </w:tabs>
        <w:ind w:left="1134" w:hanging="567"/>
      </w:pPr>
      <w:rPr>
        <w:rFonts w:hint="default"/>
      </w:rPr>
    </w:lvl>
    <w:lvl w:ilvl="4">
      <w:start w:val="1"/>
      <w:numFmt w:val="none"/>
      <w:lvlText w:val="%1.%2.%3.%4.%5."/>
      <w:lvlJc w:val="left"/>
      <w:pPr>
        <w:tabs>
          <w:tab w:val="num" w:pos="1134"/>
        </w:tabs>
        <w:ind w:left="1134" w:hanging="567"/>
      </w:pPr>
      <w:rPr>
        <w:rFonts w:hint="default"/>
      </w:rPr>
    </w:lvl>
    <w:lvl w:ilvl="5">
      <w:start w:val="1"/>
      <w:numFmt w:val="none"/>
      <w:lvlText w:val="%1.%2.%3.%4.%5.%6."/>
      <w:lvlJc w:val="left"/>
      <w:pPr>
        <w:tabs>
          <w:tab w:val="num" w:pos="1134"/>
        </w:tabs>
        <w:ind w:left="1134" w:hanging="567"/>
      </w:pPr>
      <w:rPr>
        <w:rFonts w:hint="default"/>
      </w:rPr>
    </w:lvl>
    <w:lvl w:ilvl="6">
      <w:start w:val="1"/>
      <w:numFmt w:val="none"/>
      <w:lvlText w:val="%1.%2.%3.%4.%5.%6.%7."/>
      <w:lvlJc w:val="left"/>
      <w:pPr>
        <w:tabs>
          <w:tab w:val="num" w:pos="1134"/>
        </w:tabs>
        <w:ind w:left="1134" w:hanging="567"/>
      </w:pPr>
      <w:rPr>
        <w:rFonts w:hint="default"/>
      </w:rPr>
    </w:lvl>
    <w:lvl w:ilvl="7">
      <w:start w:val="1"/>
      <w:numFmt w:val="none"/>
      <w:lvlText w:val="%1.%2.%3.%4.%5.%6.%7.%8."/>
      <w:lvlJc w:val="left"/>
      <w:pPr>
        <w:tabs>
          <w:tab w:val="num" w:pos="1134"/>
        </w:tabs>
        <w:ind w:left="1134" w:hanging="567"/>
      </w:pPr>
      <w:rPr>
        <w:rFonts w:hint="default"/>
      </w:rPr>
    </w:lvl>
    <w:lvl w:ilvl="8">
      <w:start w:val="1"/>
      <w:numFmt w:val="none"/>
      <w:lvlText w:val="%1.%2.%3.%4.%5.%6.%7.%8.%9."/>
      <w:lvlJc w:val="left"/>
      <w:pPr>
        <w:tabs>
          <w:tab w:val="num" w:pos="1134"/>
        </w:tabs>
        <w:ind w:left="1134" w:hanging="567"/>
      </w:pPr>
      <w:rPr>
        <w:rFonts w:hint="default"/>
      </w:rPr>
    </w:lvl>
  </w:abstractNum>
  <w:abstractNum w:abstractNumId="19" w15:restartNumberingAfterBreak="0">
    <w:nsid w:val="128D56EF"/>
    <w:multiLevelType w:val="multilevel"/>
    <w:tmpl w:val="0413001D"/>
    <w:name w:val="List_Heading_A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13B1243A"/>
    <w:multiLevelType w:val="multilevel"/>
    <w:tmpl w:val="5BB6CB9E"/>
    <w:lvl w:ilvl="0">
      <w:start w:val="1"/>
      <w:numFmt w:val="decimal"/>
      <w:pStyle w:val="DSNumberedList1"/>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6D47F0F"/>
    <w:multiLevelType w:val="multilevel"/>
    <w:tmpl w:val="7240A4AA"/>
    <w:name w:val="List_Bullet_1_Indent3"/>
    <w:lvl w:ilvl="0">
      <w:start w:val="1"/>
      <w:numFmt w:val="bullet"/>
      <w:lvlText w:val=""/>
      <w:lvlJc w:val="left"/>
      <w:pPr>
        <w:tabs>
          <w:tab w:val="num" w:pos="1208"/>
        </w:tabs>
        <w:ind w:left="1208" w:hanging="357"/>
      </w:pPr>
      <w:rPr>
        <w:rFonts w:ascii="Symbol" w:hAnsi="Symbol" w:hint="default"/>
        <w:color w:val="auto"/>
      </w:rPr>
    </w:lvl>
    <w:lvl w:ilvl="1">
      <w:start w:val="1"/>
      <w:numFmt w:val="bullet"/>
      <w:lvlText w:val=""/>
      <w:lvlJc w:val="left"/>
      <w:pPr>
        <w:tabs>
          <w:tab w:val="num" w:pos="1565"/>
        </w:tabs>
        <w:ind w:left="1565" w:hanging="357"/>
      </w:pPr>
      <w:rPr>
        <w:rFonts w:ascii="Symbol" w:hAnsi="Symbol" w:hint="default"/>
      </w:rPr>
    </w:lvl>
    <w:lvl w:ilvl="2">
      <w:start w:val="1"/>
      <w:numFmt w:val="bullet"/>
      <w:lvlText w:val=""/>
      <w:lvlJc w:val="left"/>
      <w:pPr>
        <w:tabs>
          <w:tab w:val="num" w:pos="1922"/>
        </w:tabs>
        <w:ind w:left="1922" w:hanging="357"/>
      </w:pPr>
      <w:rPr>
        <w:rFonts w:ascii="Wingdings" w:hAnsi="Wingdings" w:hint="default"/>
      </w:rPr>
    </w:lvl>
    <w:lvl w:ilvl="3">
      <w:start w:val="1"/>
      <w:numFmt w:val="none"/>
      <w:lvlText w:val=""/>
      <w:lvlJc w:val="left"/>
      <w:pPr>
        <w:tabs>
          <w:tab w:val="num" w:pos="2279"/>
        </w:tabs>
        <w:ind w:left="2279" w:hanging="357"/>
      </w:pPr>
      <w:rPr>
        <w:rFonts w:hint="default"/>
      </w:rPr>
    </w:lvl>
    <w:lvl w:ilvl="4">
      <w:start w:val="1"/>
      <w:numFmt w:val="none"/>
      <w:lvlText w:val=""/>
      <w:lvlJc w:val="left"/>
      <w:pPr>
        <w:tabs>
          <w:tab w:val="num" w:pos="2636"/>
        </w:tabs>
        <w:ind w:left="2636" w:hanging="357"/>
      </w:pPr>
      <w:rPr>
        <w:rFonts w:hint="default"/>
      </w:rPr>
    </w:lvl>
    <w:lvl w:ilvl="5">
      <w:start w:val="1"/>
      <w:numFmt w:val="none"/>
      <w:lvlText w:val=""/>
      <w:lvlJc w:val="left"/>
      <w:pPr>
        <w:tabs>
          <w:tab w:val="num" w:pos="2993"/>
        </w:tabs>
        <w:ind w:left="2993" w:hanging="357"/>
      </w:pPr>
      <w:rPr>
        <w:rFonts w:hint="default"/>
      </w:rPr>
    </w:lvl>
    <w:lvl w:ilvl="6">
      <w:start w:val="1"/>
      <w:numFmt w:val="none"/>
      <w:lvlText w:val=""/>
      <w:lvlJc w:val="left"/>
      <w:pPr>
        <w:tabs>
          <w:tab w:val="num" w:pos="3350"/>
        </w:tabs>
        <w:ind w:left="3350" w:hanging="357"/>
      </w:pPr>
      <w:rPr>
        <w:rFonts w:hint="default"/>
      </w:rPr>
    </w:lvl>
    <w:lvl w:ilvl="7">
      <w:start w:val="1"/>
      <w:numFmt w:val="none"/>
      <w:lvlText w:val=""/>
      <w:lvlJc w:val="left"/>
      <w:pPr>
        <w:tabs>
          <w:tab w:val="num" w:pos="3707"/>
        </w:tabs>
        <w:ind w:left="3707" w:hanging="357"/>
      </w:pPr>
      <w:rPr>
        <w:rFonts w:hint="default"/>
      </w:rPr>
    </w:lvl>
    <w:lvl w:ilvl="8">
      <w:start w:val="1"/>
      <w:numFmt w:val="none"/>
      <w:lvlText w:val=""/>
      <w:lvlJc w:val="left"/>
      <w:pPr>
        <w:tabs>
          <w:tab w:val="num" w:pos="4064"/>
        </w:tabs>
        <w:ind w:left="4064" w:hanging="357"/>
      </w:pPr>
      <w:rPr>
        <w:rFonts w:hint="default"/>
      </w:rPr>
    </w:lvl>
  </w:abstractNum>
  <w:abstractNum w:abstractNumId="22" w15:restartNumberingAfterBreak="0">
    <w:nsid w:val="17346744"/>
    <w:multiLevelType w:val="multilevel"/>
    <w:tmpl w:val="34027CD4"/>
    <w:name w:val="List_Bullet_15"/>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7DC7811"/>
    <w:multiLevelType w:val="multilevel"/>
    <w:tmpl w:val="8CE836E2"/>
    <w:name w:val="List_NumberedList_I_Indent"/>
    <w:styleLink w:val="ListNumberedListIIndent"/>
    <w:lvl w:ilvl="0">
      <w:start w:val="1"/>
      <w:numFmt w:val="upperRoman"/>
      <w:pStyle w:val="DSNumberedListIIndent"/>
      <w:lvlText w:val="%1."/>
      <w:lvlJc w:val="left"/>
      <w:pPr>
        <w:tabs>
          <w:tab w:val="num" w:pos="1134"/>
        </w:tabs>
        <w:ind w:left="1134" w:hanging="567"/>
      </w:pPr>
      <w:rPr>
        <w:rFonts w:asciiTheme="minorHAnsi" w:hAnsiTheme="minorHAnsi" w:hint="default"/>
        <w:color w:val="auto"/>
      </w:rPr>
    </w:lvl>
    <w:lvl w:ilvl="1">
      <w:start w:val="1"/>
      <w:numFmt w:val="upperRoman"/>
      <w:lvlText w:val="%1.%2."/>
      <w:lvlJc w:val="left"/>
      <w:pPr>
        <w:tabs>
          <w:tab w:val="num" w:pos="1701"/>
        </w:tabs>
        <w:ind w:left="1701" w:hanging="567"/>
      </w:pPr>
      <w:rPr>
        <w:rFonts w:hint="default"/>
      </w:rPr>
    </w:lvl>
    <w:lvl w:ilvl="2">
      <w:start w:val="1"/>
      <w:numFmt w:val="upperRoman"/>
      <w:lvlText w:val="%1.%2.%3."/>
      <w:lvlJc w:val="left"/>
      <w:pPr>
        <w:tabs>
          <w:tab w:val="num" w:pos="2268"/>
        </w:tabs>
        <w:ind w:left="2268" w:hanging="567"/>
      </w:pPr>
      <w:rPr>
        <w:rFonts w:hint="default"/>
      </w:rPr>
    </w:lvl>
    <w:lvl w:ilvl="3">
      <w:start w:val="1"/>
      <w:numFmt w:val="upperRoman"/>
      <w:lvlText w:val="%1.%2.%3.%4."/>
      <w:lvlJc w:val="left"/>
      <w:pPr>
        <w:tabs>
          <w:tab w:val="num" w:pos="1134"/>
        </w:tabs>
        <w:ind w:left="1134" w:hanging="567"/>
      </w:pPr>
      <w:rPr>
        <w:rFonts w:hint="default"/>
      </w:rPr>
    </w:lvl>
    <w:lvl w:ilvl="4">
      <w:start w:val="1"/>
      <w:numFmt w:val="upperRoman"/>
      <w:lvlText w:val="%1.%2.%3.%4.%5."/>
      <w:lvlJc w:val="left"/>
      <w:pPr>
        <w:tabs>
          <w:tab w:val="num" w:pos="1134"/>
        </w:tabs>
        <w:ind w:left="1134" w:hanging="567"/>
      </w:pPr>
      <w:rPr>
        <w:rFonts w:hint="default"/>
      </w:rPr>
    </w:lvl>
    <w:lvl w:ilvl="5">
      <w:start w:val="1"/>
      <w:numFmt w:val="upperRoman"/>
      <w:lvlText w:val="%1.%2.%3.%4.%5.%6."/>
      <w:lvlJc w:val="left"/>
      <w:pPr>
        <w:tabs>
          <w:tab w:val="num" w:pos="1134"/>
        </w:tabs>
        <w:ind w:left="1134" w:hanging="567"/>
      </w:pPr>
      <w:rPr>
        <w:rFonts w:hint="default"/>
      </w:rPr>
    </w:lvl>
    <w:lvl w:ilvl="6">
      <w:start w:val="1"/>
      <w:numFmt w:val="upperRoman"/>
      <w:lvlText w:val="%1.%2.%3.%4.%5.%6.%7."/>
      <w:lvlJc w:val="left"/>
      <w:pPr>
        <w:tabs>
          <w:tab w:val="num" w:pos="1134"/>
        </w:tabs>
        <w:ind w:left="1134" w:hanging="567"/>
      </w:pPr>
      <w:rPr>
        <w:rFonts w:hint="default"/>
      </w:rPr>
    </w:lvl>
    <w:lvl w:ilvl="7">
      <w:start w:val="1"/>
      <w:numFmt w:val="upperRoman"/>
      <w:lvlText w:val="%1.%2.%3.%4.%5.%6.%7.%8."/>
      <w:lvlJc w:val="left"/>
      <w:pPr>
        <w:tabs>
          <w:tab w:val="num" w:pos="1134"/>
        </w:tabs>
        <w:ind w:left="1134" w:hanging="567"/>
      </w:pPr>
      <w:rPr>
        <w:rFonts w:hint="default"/>
      </w:rPr>
    </w:lvl>
    <w:lvl w:ilvl="8">
      <w:start w:val="1"/>
      <w:numFmt w:val="upperRoman"/>
      <w:lvlText w:val="%1.%2.%3.%4.%5.%6.%7.%8.%9."/>
      <w:lvlJc w:val="left"/>
      <w:pPr>
        <w:tabs>
          <w:tab w:val="num" w:pos="1134"/>
        </w:tabs>
        <w:ind w:left="1134" w:hanging="567"/>
      </w:pPr>
      <w:rPr>
        <w:rFonts w:hint="default"/>
      </w:rPr>
    </w:lvl>
  </w:abstractNum>
  <w:abstractNum w:abstractNumId="24" w15:restartNumberingAfterBreak="0">
    <w:nsid w:val="17F24CB3"/>
    <w:multiLevelType w:val="hybridMultilevel"/>
    <w:tmpl w:val="98A454E6"/>
    <w:lvl w:ilvl="0" w:tplc="04130003">
      <w:start w:val="1"/>
      <w:numFmt w:val="bullet"/>
      <w:lvlText w:val="o"/>
      <w:lvlJc w:val="left"/>
      <w:pPr>
        <w:ind w:left="1440" w:hanging="360"/>
      </w:pPr>
      <w:rPr>
        <w:rFonts w:ascii="Courier New" w:hAnsi="Courier New" w:cs="Courier New"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5" w15:restartNumberingAfterBreak="0">
    <w:nsid w:val="18116F6A"/>
    <w:multiLevelType w:val="multilevel"/>
    <w:tmpl w:val="34027CD4"/>
    <w:name w:val="List_Bullet_1_Indent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A641476"/>
    <w:multiLevelType w:val="multilevel"/>
    <w:tmpl w:val="C088A37C"/>
    <w:name w:val="List_BodyText_Numbered"/>
    <w:styleLink w:val="ListBodyTextNumbered"/>
    <w:lvl w:ilvl="0">
      <w:start w:val="1"/>
      <w:numFmt w:val="decimal"/>
      <w:pStyle w:val="DSBodyTextNumbered1"/>
      <w:lvlText w:val="%1."/>
      <w:lvlJc w:val="left"/>
      <w:pPr>
        <w:tabs>
          <w:tab w:val="num" w:pos="567"/>
        </w:tabs>
        <w:ind w:left="567" w:hanging="567"/>
      </w:pPr>
      <w:rPr>
        <w:rFonts w:asciiTheme="minorHAnsi" w:hAnsiTheme="minorHAnsi" w:hint="default"/>
        <w:color w:val="auto"/>
      </w:rPr>
    </w:lvl>
    <w:lvl w:ilvl="1">
      <w:start w:val="1"/>
      <w:numFmt w:val="decimal"/>
      <w:pStyle w:val="DSBodyTextNumbered2"/>
      <w:lvlText w:val="%1.%2."/>
      <w:lvlJc w:val="left"/>
      <w:pPr>
        <w:tabs>
          <w:tab w:val="num" w:pos="567"/>
        </w:tabs>
        <w:ind w:left="567" w:hanging="567"/>
      </w:pPr>
      <w:rPr>
        <w:rFonts w:hint="default"/>
      </w:rPr>
    </w:lvl>
    <w:lvl w:ilvl="2">
      <w:start w:val="1"/>
      <w:numFmt w:val="decimal"/>
      <w:pStyle w:val="DSBodyTextNumbered3"/>
      <w:lvlText w:val="%1.%2.%3."/>
      <w:lvlJc w:val="left"/>
      <w:pPr>
        <w:tabs>
          <w:tab w:val="num" w:pos="851"/>
        </w:tabs>
        <w:ind w:left="851" w:hanging="851"/>
      </w:pPr>
      <w:rPr>
        <w:rFonts w:hint="default"/>
      </w:rPr>
    </w:lvl>
    <w:lvl w:ilvl="3">
      <w:start w:val="1"/>
      <w:numFmt w:val="decimal"/>
      <w:pStyle w:val="DSBodyTextNumbered4"/>
      <w:lvlText w:val="%1.%2.%3.%4."/>
      <w:lvlJc w:val="left"/>
      <w:pPr>
        <w:tabs>
          <w:tab w:val="num" w:pos="1134"/>
        </w:tabs>
        <w:ind w:left="1134" w:hanging="1134"/>
      </w:pPr>
      <w:rPr>
        <w:rFonts w:hint="default"/>
      </w:rPr>
    </w:lvl>
    <w:lvl w:ilvl="4">
      <w:start w:val="1"/>
      <w:numFmt w:val="none"/>
      <w:lvlText w:val=""/>
      <w:lvlJc w:val="left"/>
      <w:pPr>
        <w:tabs>
          <w:tab w:val="num" w:pos="567"/>
        </w:tabs>
        <w:ind w:left="567" w:hanging="567"/>
      </w:pPr>
      <w:rPr>
        <w:rFonts w:hint="default"/>
      </w:rPr>
    </w:lvl>
    <w:lvl w:ilvl="5">
      <w:start w:val="1"/>
      <w:numFmt w:val="none"/>
      <w:lvlText w:val=""/>
      <w:lvlJc w:val="left"/>
      <w:pPr>
        <w:tabs>
          <w:tab w:val="num" w:pos="567"/>
        </w:tabs>
        <w:ind w:left="567" w:hanging="567"/>
      </w:pPr>
      <w:rPr>
        <w:rFonts w:hint="default"/>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7" w15:restartNumberingAfterBreak="0">
    <w:nsid w:val="1A6D6F84"/>
    <w:multiLevelType w:val="multilevel"/>
    <w:tmpl w:val="04EAE5F0"/>
    <w:name w:val="List_Bullet_1"/>
    <w:styleLink w:val="ListBullet1"/>
    <w:lvl w:ilvl="0">
      <w:start w:val="1"/>
      <w:numFmt w:val="bullet"/>
      <w:lvlText w:val=""/>
      <w:lvlJc w:val="left"/>
      <w:pPr>
        <w:tabs>
          <w:tab w:val="num" w:pos="284"/>
        </w:tabs>
        <w:ind w:left="567" w:hanging="567"/>
      </w:pPr>
      <w:rPr>
        <w:rFonts w:ascii="Symbol" w:hAnsi="Symbol" w:hint="default"/>
        <w:color w:val="006DB7"/>
      </w:rPr>
    </w:lvl>
    <w:lvl w:ilvl="1">
      <w:start w:val="1"/>
      <w:numFmt w:val="none"/>
      <w:lvlText w:val=""/>
      <w:lvlJc w:val="left"/>
      <w:pPr>
        <w:tabs>
          <w:tab w:val="num" w:pos="5103"/>
        </w:tabs>
        <w:ind w:left="1134" w:hanging="567"/>
      </w:pPr>
      <w:rPr>
        <w:rFonts w:hint="default"/>
        <w:color w:val="auto"/>
      </w:rPr>
    </w:lvl>
    <w:lvl w:ilvl="2">
      <w:start w:val="1"/>
      <w:numFmt w:val="none"/>
      <w:lvlText w:val=""/>
      <w:lvlJc w:val="left"/>
      <w:pPr>
        <w:tabs>
          <w:tab w:val="num" w:pos="7938"/>
        </w:tabs>
        <w:ind w:left="1701" w:hanging="567"/>
      </w:pPr>
      <w:rPr>
        <w:rFonts w:hint="default"/>
        <w:color w:val="auto"/>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28" w15:restartNumberingAfterBreak="0">
    <w:nsid w:val="1A723586"/>
    <w:multiLevelType w:val="multilevel"/>
    <w:tmpl w:val="416AF688"/>
    <w:styleLink w:val="ListLanguageList1"/>
    <w:lvl w:ilvl="0">
      <w:start w:val="1"/>
      <w:numFmt w:val="decimal"/>
      <w:pStyle w:val="DSLanguageList1"/>
      <w:lvlText w:val="Bijlage %1"/>
      <w:lvlJc w:val="left"/>
      <w:pPr>
        <w:ind w:left="1418" w:hanging="1418"/>
      </w:pPr>
      <w:rPr>
        <w:rFonts w:hint="default"/>
      </w:rPr>
    </w:lvl>
    <w:lvl w:ilvl="1">
      <w:start w:val="1"/>
      <w:numFmt w:val="decimalZero"/>
      <w:pStyle w:val="DSBijlageParagraafnummering1"/>
      <w:lvlText w:val="%1.%2 "/>
      <w:lvlJc w:val="left"/>
      <w:pPr>
        <w:tabs>
          <w:tab w:val="num" w:pos="1134"/>
        </w:tabs>
        <w:ind w:left="1134" w:hanging="567"/>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9" w15:restartNumberingAfterBreak="0">
    <w:nsid w:val="1B037C25"/>
    <w:multiLevelType w:val="multilevel"/>
    <w:tmpl w:val="62828CC0"/>
    <w:name w:val="DS_Heading_1"/>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30" w15:restartNumberingAfterBreak="0">
    <w:nsid w:val="1C4D7A01"/>
    <w:multiLevelType w:val="multilevel"/>
    <w:tmpl w:val="12A45AE2"/>
    <w:name w:val="DS_NumberedList_1_Indent4"/>
    <w:lvl w:ilvl="0">
      <w:start w:val="1"/>
      <w:numFmt w:val="decimal"/>
      <w:lvlText w:val="%1."/>
      <w:lvlJc w:val="left"/>
      <w:pPr>
        <w:tabs>
          <w:tab w:val="num" w:pos="1701"/>
        </w:tabs>
        <w:ind w:left="1701" w:hanging="850"/>
      </w:pPr>
      <w:rPr>
        <w:rFonts w:asciiTheme="minorHAnsi" w:hAnsiTheme="minorHAnsi" w:hint="default"/>
        <w:color w:val="auto"/>
      </w:rPr>
    </w:lvl>
    <w:lvl w:ilvl="1">
      <w:start w:val="1"/>
      <w:numFmt w:val="decimal"/>
      <w:lvlText w:val="%1.%2."/>
      <w:lvlJc w:val="left"/>
      <w:pPr>
        <w:tabs>
          <w:tab w:val="num" w:pos="1701"/>
        </w:tabs>
        <w:ind w:left="1701" w:hanging="850"/>
      </w:pPr>
      <w:rPr>
        <w:rFonts w:hint="default"/>
      </w:rPr>
    </w:lvl>
    <w:lvl w:ilvl="2">
      <w:start w:val="1"/>
      <w:numFmt w:val="decimal"/>
      <w:lvlText w:val="%1.%2.%3."/>
      <w:lvlJc w:val="left"/>
      <w:pPr>
        <w:tabs>
          <w:tab w:val="num" w:pos="1701"/>
        </w:tabs>
        <w:ind w:left="1701" w:hanging="850"/>
      </w:pPr>
      <w:rPr>
        <w:rFonts w:hint="default"/>
      </w:rPr>
    </w:lvl>
    <w:lvl w:ilvl="3">
      <w:start w:val="1"/>
      <w:numFmt w:val="decimal"/>
      <w:lvlText w:val="%1.%2.%3.%4."/>
      <w:lvlJc w:val="left"/>
      <w:pPr>
        <w:tabs>
          <w:tab w:val="num" w:pos="1701"/>
        </w:tabs>
        <w:ind w:left="1701" w:hanging="850"/>
      </w:pPr>
      <w:rPr>
        <w:rFonts w:hint="default"/>
      </w:rPr>
    </w:lvl>
    <w:lvl w:ilvl="4">
      <w:start w:val="1"/>
      <w:numFmt w:val="decimal"/>
      <w:lvlText w:val="%1.%2.%3.%4.%5."/>
      <w:lvlJc w:val="left"/>
      <w:pPr>
        <w:tabs>
          <w:tab w:val="num" w:pos="1701"/>
        </w:tabs>
        <w:ind w:left="1701" w:hanging="850"/>
      </w:pPr>
      <w:rPr>
        <w:rFonts w:hint="default"/>
      </w:rPr>
    </w:lvl>
    <w:lvl w:ilvl="5">
      <w:start w:val="1"/>
      <w:numFmt w:val="decimal"/>
      <w:lvlText w:val="%1.%2.%3.%4.%5.%6."/>
      <w:lvlJc w:val="left"/>
      <w:pPr>
        <w:tabs>
          <w:tab w:val="num" w:pos="1701"/>
        </w:tabs>
        <w:ind w:left="1701" w:hanging="850"/>
      </w:pPr>
      <w:rPr>
        <w:rFonts w:hint="default"/>
      </w:rPr>
    </w:lvl>
    <w:lvl w:ilvl="6">
      <w:start w:val="1"/>
      <w:numFmt w:val="decimal"/>
      <w:lvlText w:val="%1.%2.%3.%4.%5.%6.%7."/>
      <w:lvlJc w:val="left"/>
      <w:pPr>
        <w:tabs>
          <w:tab w:val="num" w:pos="1701"/>
        </w:tabs>
        <w:ind w:left="1701" w:hanging="850"/>
      </w:pPr>
      <w:rPr>
        <w:rFonts w:hint="default"/>
      </w:rPr>
    </w:lvl>
    <w:lvl w:ilvl="7">
      <w:start w:val="1"/>
      <w:numFmt w:val="decimal"/>
      <w:lvlText w:val="%1.%2.%3.%4.%5.%6.%7.%8."/>
      <w:lvlJc w:val="left"/>
      <w:pPr>
        <w:tabs>
          <w:tab w:val="num" w:pos="1701"/>
        </w:tabs>
        <w:ind w:left="1701" w:hanging="850"/>
      </w:pPr>
      <w:rPr>
        <w:rFonts w:hint="default"/>
      </w:rPr>
    </w:lvl>
    <w:lvl w:ilvl="8">
      <w:start w:val="1"/>
      <w:numFmt w:val="decimal"/>
      <w:lvlText w:val="%1.%2.%3.%4.%5.%6.%7.%8.%9."/>
      <w:lvlJc w:val="left"/>
      <w:pPr>
        <w:tabs>
          <w:tab w:val="num" w:pos="1701"/>
        </w:tabs>
        <w:ind w:left="1701" w:hanging="850"/>
      </w:pPr>
      <w:rPr>
        <w:rFonts w:hint="default"/>
      </w:rPr>
    </w:lvl>
  </w:abstractNum>
  <w:abstractNum w:abstractNumId="31" w15:restartNumberingAfterBreak="0">
    <w:nsid w:val="1D9C1ED6"/>
    <w:multiLevelType w:val="multilevel"/>
    <w:tmpl w:val="42505768"/>
    <w:styleLink w:val="ListLanguageList2"/>
    <w:lvl w:ilvl="0">
      <w:start w:val="1"/>
      <w:numFmt w:val="decimal"/>
      <w:pStyle w:val="DSLanguageList2"/>
      <w:lvlText w:val="Bijlage %1"/>
      <w:lvlJc w:val="left"/>
      <w:pPr>
        <w:tabs>
          <w:tab w:val="num" w:pos="1418"/>
        </w:tabs>
        <w:ind w:left="1418" w:hanging="1418"/>
      </w:pPr>
      <w:rPr>
        <w:rFonts w:hint="default"/>
      </w:rPr>
    </w:lvl>
    <w:lvl w:ilvl="1">
      <w:start w:val="1"/>
      <w:numFmt w:val="decimalZero"/>
      <w:pStyle w:val="DSBijlageParagraafnummering2"/>
      <w:lvlText w:val="%1.%2 "/>
      <w:lvlJc w:val="left"/>
      <w:pPr>
        <w:tabs>
          <w:tab w:val="num" w:pos="1134"/>
        </w:tabs>
        <w:ind w:left="1134" w:hanging="567"/>
      </w:pPr>
      <w:rPr>
        <w:rFonts w:asciiTheme="minorHAnsi" w:hAnsiTheme="minorHAnsi" w:hint="default"/>
        <w:b/>
        <w:i w:val="0"/>
        <w:sz w:val="20"/>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2" w15:restartNumberingAfterBreak="0">
    <w:nsid w:val="1DE46DDD"/>
    <w:multiLevelType w:val="multilevel"/>
    <w:tmpl w:val="3806CB12"/>
    <w:name w:val="List_Bullet_14"/>
    <w:lvl w:ilvl="0">
      <w:start w:val="1"/>
      <w:numFmt w:val="bullet"/>
      <w:lvlText w:val=""/>
      <w:lvlJc w:val="left"/>
      <w:pPr>
        <w:tabs>
          <w:tab w:val="num" w:pos="567"/>
        </w:tabs>
        <w:ind w:left="567" w:hanging="567"/>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Wingdings" w:hAnsi="Wingdings"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3" w15:restartNumberingAfterBreak="0">
    <w:nsid w:val="20225D55"/>
    <w:multiLevelType w:val="multilevel"/>
    <w:tmpl w:val="34027CD4"/>
    <w:name w:val="List_Bullet_1_Indent"/>
    <w:lvl w:ilvl="0">
      <w:start w:val="1"/>
      <w:numFmt w:val="bullet"/>
      <w:pStyle w:val="DSBullet1Indent"/>
      <w:lvlText w:val=""/>
      <w:lvlJc w:val="left"/>
      <w:pPr>
        <w:tabs>
          <w:tab w:val="num" w:pos="1134"/>
        </w:tabs>
        <w:ind w:left="1134" w:hanging="567"/>
      </w:pPr>
      <w:rPr>
        <w:rFonts w:ascii="Symbol" w:hAnsi="Symbol" w:hint="default"/>
        <w:color w:val="auto"/>
      </w:rPr>
    </w:lvl>
    <w:lvl w:ilvl="1">
      <w:start w:val="1"/>
      <w:numFmt w:val="bullet"/>
      <w:lvlText w:val=""/>
      <w:lvlJc w:val="left"/>
      <w:pPr>
        <w:tabs>
          <w:tab w:val="num" w:pos="1701"/>
        </w:tabs>
        <w:ind w:left="1701" w:hanging="567"/>
      </w:pPr>
      <w:rPr>
        <w:rFonts w:ascii="Symbol" w:hAnsi="Symbol" w:hint="default"/>
      </w:rPr>
    </w:lvl>
    <w:lvl w:ilvl="2">
      <w:start w:val="1"/>
      <w:numFmt w:val="bullet"/>
      <w:lvlText w:val=""/>
      <w:lvlJc w:val="left"/>
      <w:pPr>
        <w:tabs>
          <w:tab w:val="num" w:pos="2268"/>
        </w:tabs>
        <w:ind w:left="2268" w:hanging="567"/>
      </w:pPr>
      <w:rPr>
        <w:rFonts w:ascii="Wingdings" w:hAnsi="Wingdings" w:hint="default"/>
      </w:rPr>
    </w:lvl>
    <w:lvl w:ilvl="3">
      <w:start w:val="1"/>
      <w:numFmt w:val="none"/>
      <w:lvlText w:val=""/>
      <w:lvlJc w:val="left"/>
      <w:pPr>
        <w:tabs>
          <w:tab w:val="num" w:pos="4254"/>
        </w:tabs>
        <w:ind w:left="4254" w:hanging="850"/>
      </w:pPr>
      <w:rPr>
        <w:rFonts w:hint="default"/>
      </w:rPr>
    </w:lvl>
    <w:lvl w:ilvl="4">
      <w:start w:val="1"/>
      <w:numFmt w:val="none"/>
      <w:lvlText w:val=""/>
      <w:lvlJc w:val="left"/>
      <w:pPr>
        <w:tabs>
          <w:tab w:val="num" w:pos="5105"/>
        </w:tabs>
        <w:ind w:left="5105" w:hanging="850"/>
      </w:pPr>
      <w:rPr>
        <w:rFonts w:hint="default"/>
      </w:rPr>
    </w:lvl>
    <w:lvl w:ilvl="5">
      <w:start w:val="1"/>
      <w:numFmt w:val="none"/>
      <w:lvlText w:val=""/>
      <w:lvlJc w:val="left"/>
      <w:pPr>
        <w:tabs>
          <w:tab w:val="num" w:pos="5956"/>
        </w:tabs>
        <w:ind w:left="5956" w:hanging="850"/>
      </w:pPr>
      <w:rPr>
        <w:rFonts w:hint="default"/>
      </w:rPr>
    </w:lvl>
    <w:lvl w:ilvl="6">
      <w:start w:val="1"/>
      <w:numFmt w:val="none"/>
      <w:lvlText w:val=""/>
      <w:lvlJc w:val="left"/>
      <w:pPr>
        <w:tabs>
          <w:tab w:val="num" w:pos="6807"/>
        </w:tabs>
        <w:ind w:left="6807" w:hanging="850"/>
      </w:pPr>
      <w:rPr>
        <w:rFonts w:hint="default"/>
      </w:rPr>
    </w:lvl>
    <w:lvl w:ilvl="7">
      <w:start w:val="1"/>
      <w:numFmt w:val="none"/>
      <w:lvlText w:val=""/>
      <w:lvlJc w:val="left"/>
      <w:pPr>
        <w:tabs>
          <w:tab w:val="num" w:pos="7658"/>
        </w:tabs>
        <w:ind w:left="7658" w:hanging="850"/>
      </w:pPr>
      <w:rPr>
        <w:rFonts w:hint="default"/>
      </w:rPr>
    </w:lvl>
    <w:lvl w:ilvl="8">
      <w:start w:val="1"/>
      <w:numFmt w:val="none"/>
      <w:lvlText w:val=""/>
      <w:lvlJc w:val="left"/>
      <w:pPr>
        <w:tabs>
          <w:tab w:val="num" w:pos="8509"/>
        </w:tabs>
        <w:ind w:left="8509" w:hanging="850"/>
      </w:pPr>
      <w:rPr>
        <w:rFonts w:hint="default"/>
      </w:rPr>
    </w:lvl>
  </w:abstractNum>
  <w:abstractNum w:abstractNumId="34" w15:restartNumberingAfterBreak="0">
    <w:nsid w:val="20616F58"/>
    <w:multiLevelType w:val="multilevel"/>
    <w:tmpl w:val="0413001D"/>
    <w:name w:val="List_Heading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229D2657"/>
    <w:multiLevelType w:val="multilevel"/>
    <w:tmpl w:val="093EDBF0"/>
    <w:name w:val="List_Heading_NonLegal4"/>
    <w:numStyleLink w:val="ListHeadingNonLegal"/>
  </w:abstractNum>
  <w:abstractNum w:abstractNumId="36" w15:restartNumberingAfterBreak="0">
    <w:nsid w:val="235701FE"/>
    <w:multiLevelType w:val="multilevel"/>
    <w:tmpl w:val="04EAE5F0"/>
    <w:name w:val="List_Bullet_2_Indent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3ED7F17"/>
    <w:multiLevelType w:val="multilevel"/>
    <w:tmpl w:val="0712AF22"/>
    <w:name w:val="DS_NumberedList_1_Indent"/>
    <w:styleLink w:val="ListNumberedList1Indent"/>
    <w:lvl w:ilvl="0">
      <w:start w:val="1"/>
      <w:numFmt w:val="decimal"/>
      <w:lvlText w:val="%1."/>
      <w:lvlJc w:val="left"/>
      <w:pPr>
        <w:tabs>
          <w:tab w:val="num" w:pos="1134"/>
        </w:tabs>
        <w:ind w:left="1134" w:hanging="567"/>
      </w:pPr>
      <w:rPr>
        <w:rFonts w:asciiTheme="minorHAnsi" w:hAnsiTheme="minorHAnsi" w:hint="default"/>
        <w:color w:val="auto"/>
      </w:rPr>
    </w:lvl>
    <w:lvl w:ilvl="1">
      <w:start w:val="1"/>
      <w:numFmt w:val="decimal"/>
      <w:lvlText w:val="%1.%2."/>
      <w:lvlJc w:val="left"/>
      <w:pPr>
        <w:tabs>
          <w:tab w:val="num" w:pos="1701"/>
        </w:tabs>
        <w:ind w:left="1701" w:hanging="567"/>
      </w:pPr>
      <w:rPr>
        <w:rFonts w:hint="default"/>
      </w:rPr>
    </w:lvl>
    <w:lvl w:ilvl="2">
      <w:start w:val="1"/>
      <w:numFmt w:val="decimal"/>
      <w:lvlText w:val="%1.%2.%3."/>
      <w:lvlJc w:val="left"/>
      <w:pPr>
        <w:tabs>
          <w:tab w:val="num" w:pos="2268"/>
        </w:tabs>
        <w:ind w:left="2268" w:hanging="567"/>
      </w:pPr>
      <w:rPr>
        <w:rFonts w:hint="default"/>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38" w15:restartNumberingAfterBreak="0">
    <w:nsid w:val="251E3A07"/>
    <w:multiLevelType w:val="multilevel"/>
    <w:tmpl w:val="39502CCC"/>
    <w:name w:val="List_Heading_I"/>
    <w:styleLink w:val="ListHeadingI"/>
    <w:lvl w:ilvl="0">
      <w:start w:val="1"/>
      <w:numFmt w:val="upperRoman"/>
      <w:pStyle w:val="DSHeadingI"/>
      <w:lvlText w:val="%1."/>
      <w:lvlJc w:val="left"/>
      <w:pPr>
        <w:tabs>
          <w:tab w:val="num" w:pos="851"/>
        </w:tabs>
        <w:ind w:left="851" w:hanging="851"/>
      </w:pPr>
      <w:rPr>
        <w:rFonts w:asciiTheme="majorHAnsi" w:hAnsiTheme="majorHAnsi" w:hint="default"/>
        <w:b/>
        <w:color w:val="00497C" w:themeColor="accent6"/>
        <w:sz w:val="22"/>
      </w:rPr>
    </w:lvl>
    <w:lvl w:ilvl="1">
      <w:start w:val="1"/>
      <w:numFmt w:val="none"/>
      <w:lvlText w:val=""/>
      <w:lvlJc w:val="left"/>
      <w:pPr>
        <w:ind w:left="851" w:hanging="851"/>
      </w:pPr>
      <w:rPr>
        <w:rFonts w:hint="default"/>
      </w:rPr>
    </w:lvl>
    <w:lvl w:ilvl="2">
      <w:start w:val="1"/>
      <w:numFmt w:val="none"/>
      <w:lvlText w:val=""/>
      <w:lvlJc w:val="left"/>
      <w:pPr>
        <w:ind w:left="851" w:hanging="851"/>
      </w:pPr>
      <w:rPr>
        <w:rFonts w:hint="default"/>
      </w:rPr>
    </w:lvl>
    <w:lvl w:ilvl="3">
      <w:start w:val="1"/>
      <w:numFmt w:val="none"/>
      <w:lvlText w:val=""/>
      <w:lvlJc w:val="left"/>
      <w:pPr>
        <w:ind w:left="851" w:hanging="851"/>
      </w:pPr>
      <w:rPr>
        <w:rFonts w:hint="default"/>
      </w:rPr>
    </w:lvl>
    <w:lvl w:ilvl="4">
      <w:start w:val="1"/>
      <w:numFmt w:val="non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39" w15:restartNumberingAfterBreak="0">
    <w:nsid w:val="27676316"/>
    <w:multiLevelType w:val="multilevel"/>
    <w:tmpl w:val="CA5A9B1A"/>
    <w:name w:val="List_NumberedList_OpposingParty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27BB5A8C"/>
    <w:multiLevelType w:val="multilevel"/>
    <w:tmpl w:val="53D230D4"/>
    <w:name w:val="List_Heading_12"/>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41" w15:restartNumberingAfterBreak="0">
    <w:nsid w:val="281C6C38"/>
    <w:multiLevelType w:val="multilevel"/>
    <w:tmpl w:val="8B282252"/>
    <w:name w:val="List_Bullet_3"/>
    <w:styleLink w:val="ListBullet3"/>
    <w:lvl w:ilvl="0">
      <w:start w:val="1"/>
      <w:numFmt w:val="bullet"/>
      <w:pStyle w:val="Lijstopsomteken3"/>
      <w:lvlText w:val=""/>
      <w:lvlJc w:val="left"/>
      <w:pPr>
        <w:tabs>
          <w:tab w:val="num" w:pos="567"/>
        </w:tabs>
        <w:ind w:left="567" w:hanging="567"/>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color w:val="auto"/>
      </w:rPr>
    </w:lvl>
    <w:lvl w:ilvl="2">
      <w:start w:val="1"/>
      <w:numFmt w:val="bullet"/>
      <w:lvlText w:val=""/>
      <w:lvlJc w:val="left"/>
      <w:pPr>
        <w:tabs>
          <w:tab w:val="num" w:pos="1701"/>
        </w:tabs>
        <w:ind w:left="1701" w:hanging="567"/>
      </w:pPr>
      <w:rPr>
        <w:rFonts w:ascii="Wingdings" w:hAnsi="Wingdings" w:hint="default"/>
        <w:color w:val="auto"/>
      </w:rPr>
    </w:lvl>
    <w:lvl w:ilvl="3">
      <w:start w:val="1"/>
      <w:numFmt w:val="bullet"/>
      <w:lvlText w:val=""/>
      <w:lvlJc w:val="left"/>
      <w:pPr>
        <w:tabs>
          <w:tab w:val="num" w:pos="3404"/>
        </w:tabs>
        <w:ind w:left="3404" w:hanging="851"/>
      </w:pPr>
      <w:rPr>
        <w:rFonts w:ascii="Symbol" w:hAnsi="Symbol" w:hint="default"/>
        <w:color w:val="auto"/>
      </w:rPr>
    </w:lvl>
    <w:lvl w:ilvl="4">
      <w:start w:val="1"/>
      <w:numFmt w:val="bullet"/>
      <w:lvlText w:val=""/>
      <w:lvlJc w:val="left"/>
      <w:pPr>
        <w:tabs>
          <w:tab w:val="num" w:pos="4255"/>
        </w:tabs>
        <w:ind w:left="4255" w:hanging="851"/>
      </w:pPr>
      <w:rPr>
        <w:rFonts w:ascii="Symbol" w:hAnsi="Symbol" w:hint="default"/>
        <w:color w:val="auto"/>
      </w:rPr>
    </w:lvl>
    <w:lvl w:ilvl="5">
      <w:start w:val="1"/>
      <w:numFmt w:val="bullet"/>
      <w:lvlText w:val=""/>
      <w:lvlJc w:val="left"/>
      <w:pPr>
        <w:tabs>
          <w:tab w:val="num" w:pos="5106"/>
        </w:tabs>
        <w:ind w:left="5106" w:hanging="851"/>
      </w:pPr>
      <w:rPr>
        <w:rFonts w:ascii="Symbol" w:hAnsi="Symbol" w:hint="default"/>
        <w:color w:val="auto"/>
      </w:rPr>
    </w:lvl>
    <w:lvl w:ilvl="6">
      <w:start w:val="1"/>
      <w:numFmt w:val="bullet"/>
      <w:lvlText w:val=""/>
      <w:lvlJc w:val="left"/>
      <w:pPr>
        <w:tabs>
          <w:tab w:val="num" w:pos="5957"/>
        </w:tabs>
        <w:ind w:left="5957" w:hanging="851"/>
      </w:pPr>
      <w:rPr>
        <w:rFonts w:ascii="Symbol" w:hAnsi="Symbol" w:hint="default"/>
        <w:color w:val="auto"/>
      </w:rPr>
    </w:lvl>
    <w:lvl w:ilvl="7">
      <w:start w:val="1"/>
      <w:numFmt w:val="bullet"/>
      <w:lvlText w:val=""/>
      <w:lvlJc w:val="left"/>
      <w:pPr>
        <w:tabs>
          <w:tab w:val="num" w:pos="6808"/>
        </w:tabs>
        <w:ind w:left="6808" w:hanging="851"/>
      </w:pPr>
      <w:rPr>
        <w:rFonts w:ascii="Symbol" w:hAnsi="Symbol" w:hint="default"/>
        <w:color w:val="auto"/>
      </w:rPr>
    </w:lvl>
    <w:lvl w:ilvl="8">
      <w:start w:val="1"/>
      <w:numFmt w:val="bullet"/>
      <w:lvlText w:val=""/>
      <w:lvlJc w:val="left"/>
      <w:pPr>
        <w:tabs>
          <w:tab w:val="num" w:pos="7659"/>
        </w:tabs>
        <w:ind w:left="7659" w:hanging="851"/>
      </w:pPr>
      <w:rPr>
        <w:rFonts w:ascii="Symbol" w:hAnsi="Symbol" w:hint="default"/>
        <w:color w:val="auto"/>
      </w:rPr>
    </w:lvl>
  </w:abstractNum>
  <w:abstractNum w:abstractNumId="42" w15:restartNumberingAfterBreak="0">
    <w:nsid w:val="284A4B28"/>
    <w:multiLevelType w:val="multilevel"/>
    <w:tmpl w:val="58B6C54C"/>
    <w:name w:val="List_NumberedList_I_Indent422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28CA0483"/>
    <w:multiLevelType w:val="multilevel"/>
    <w:tmpl w:val="1000001D"/>
    <w:name w:val="List_NumberedList_I_Indent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29265E3D"/>
    <w:multiLevelType w:val="hybridMultilevel"/>
    <w:tmpl w:val="14AC6B72"/>
    <w:lvl w:ilvl="0" w:tplc="0A362F2E">
      <w:start w:val="1"/>
      <w:numFmt w:val="decimal"/>
      <w:pStyle w:val="DSNumberedListAgenda"/>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294E4103"/>
    <w:multiLevelType w:val="multilevel"/>
    <w:tmpl w:val="129E9F88"/>
    <w:name w:val="List_Bullet_2_Indent"/>
    <w:styleLink w:val="ListBullet2Indent"/>
    <w:lvl w:ilvl="0">
      <w:start w:val="1"/>
      <w:numFmt w:val="bullet"/>
      <w:pStyle w:val="DSBullet2Indent"/>
      <w:lvlText w:val=""/>
      <w:lvlJc w:val="left"/>
      <w:pPr>
        <w:tabs>
          <w:tab w:val="num" w:pos="1134"/>
        </w:tabs>
        <w:ind w:left="1134" w:hanging="567"/>
      </w:pPr>
      <w:rPr>
        <w:rFonts w:ascii="Symbol" w:hAnsi="Symbol" w:hint="default"/>
        <w:color w:val="5BC5F2" w:themeColor="accent1"/>
      </w:rPr>
    </w:lvl>
    <w:lvl w:ilvl="1">
      <w:start w:val="1"/>
      <w:numFmt w:val="bullet"/>
      <w:lvlText w:val=""/>
      <w:lvlJc w:val="left"/>
      <w:pPr>
        <w:tabs>
          <w:tab w:val="num" w:pos="1701"/>
        </w:tabs>
        <w:ind w:left="1701" w:hanging="567"/>
      </w:pPr>
      <w:rPr>
        <w:rFonts w:ascii="Symbol" w:hAnsi="Symbol" w:hint="default"/>
        <w:color w:val="5BC5F2" w:themeColor="accent1"/>
      </w:rPr>
    </w:lvl>
    <w:lvl w:ilvl="2">
      <w:start w:val="1"/>
      <w:numFmt w:val="bullet"/>
      <w:lvlText w:val=""/>
      <w:lvlJc w:val="left"/>
      <w:pPr>
        <w:tabs>
          <w:tab w:val="num" w:pos="2268"/>
        </w:tabs>
        <w:ind w:left="2268" w:hanging="567"/>
      </w:pPr>
      <w:rPr>
        <w:rFonts w:ascii="Wingdings" w:hAnsi="Wingdings" w:hint="default"/>
        <w:color w:val="5BC5F2" w:themeColor="accent1"/>
      </w:rPr>
    </w:lvl>
    <w:lvl w:ilvl="3">
      <w:start w:val="1"/>
      <w:numFmt w:val="none"/>
      <w:lvlText w:val=""/>
      <w:lvlJc w:val="left"/>
      <w:pPr>
        <w:tabs>
          <w:tab w:val="num" w:pos="4254"/>
        </w:tabs>
        <w:ind w:left="4254" w:hanging="850"/>
      </w:pPr>
      <w:rPr>
        <w:rFonts w:hint="default"/>
      </w:rPr>
    </w:lvl>
    <w:lvl w:ilvl="4">
      <w:start w:val="1"/>
      <w:numFmt w:val="none"/>
      <w:lvlText w:val=""/>
      <w:lvlJc w:val="left"/>
      <w:pPr>
        <w:tabs>
          <w:tab w:val="num" w:pos="5105"/>
        </w:tabs>
        <w:ind w:left="5105" w:hanging="850"/>
      </w:pPr>
      <w:rPr>
        <w:rFonts w:hint="default"/>
      </w:rPr>
    </w:lvl>
    <w:lvl w:ilvl="5">
      <w:start w:val="1"/>
      <w:numFmt w:val="none"/>
      <w:lvlText w:val=""/>
      <w:lvlJc w:val="left"/>
      <w:pPr>
        <w:tabs>
          <w:tab w:val="num" w:pos="5956"/>
        </w:tabs>
        <w:ind w:left="5956" w:hanging="850"/>
      </w:pPr>
      <w:rPr>
        <w:rFonts w:hint="default"/>
      </w:rPr>
    </w:lvl>
    <w:lvl w:ilvl="6">
      <w:start w:val="1"/>
      <w:numFmt w:val="none"/>
      <w:lvlText w:val=""/>
      <w:lvlJc w:val="left"/>
      <w:pPr>
        <w:tabs>
          <w:tab w:val="num" w:pos="6807"/>
        </w:tabs>
        <w:ind w:left="6807" w:hanging="850"/>
      </w:pPr>
      <w:rPr>
        <w:rFonts w:hint="default"/>
      </w:rPr>
    </w:lvl>
    <w:lvl w:ilvl="7">
      <w:start w:val="1"/>
      <w:numFmt w:val="none"/>
      <w:lvlText w:val=""/>
      <w:lvlJc w:val="left"/>
      <w:pPr>
        <w:tabs>
          <w:tab w:val="num" w:pos="7658"/>
        </w:tabs>
        <w:ind w:left="7658" w:hanging="850"/>
      </w:pPr>
      <w:rPr>
        <w:rFonts w:hint="default"/>
      </w:rPr>
    </w:lvl>
    <w:lvl w:ilvl="8">
      <w:start w:val="1"/>
      <w:numFmt w:val="none"/>
      <w:lvlText w:val=""/>
      <w:lvlJc w:val="left"/>
      <w:pPr>
        <w:tabs>
          <w:tab w:val="num" w:pos="8509"/>
        </w:tabs>
        <w:ind w:left="8509" w:hanging="850"/>
      </w:pPr>
      <w:rPr>
        <w:rFonts w:hint="default"/>
      </w:rPr>
    </w:lvl>
  </w:abstractNum>
  <w:abstractNum w:abstractNumId="46" w15:restartNumberingAfterBreak="0">
    <w:nsid w:val="2A6237BD"/>
    <w:multiLevelType w:val="multilevel"/>
    <w:tmpl w:val="96F6FF2C"/>
    <w:name w:val="List_NumberedListParagraph_15"/>
    <w:lvl w:ilvl="0">
      <w:start w:val="1"/>
      <w:numFmt w:val="decimalZero"/>
      <w:lvlText w:val="%1."/>
      <w:lvlJc w:val="left"/>
      <w:pPr>
        <w:tabs>
          <w:tab w:val="num" w:pos="567"/>
        </w:tabs>
        <w:ind w:left="567" w:hanging="567"/>
      </w:pPr>
      <w:rPr>
        <w:rFonts w:asciiTheme="minorHAnsi" w:hAnsiTheme="minorHAnsi" w:hint="default"/>
        <w:color w:val="auto"/>
      </w:rPr>
    </w:lvl>
    <w:lvl w:ilvl="1">
      <w:start w:val="1"/>
      <w:numFmt w:val="decimalZero"/>
      <w:lvlText w:val="%2"/>
      <w:lvlJc w:val="left"/>
      <w:pPr>
        <w:tabs>
          <w:tab w:val="num" w:pos="1134"/>
        </w:tabs>
        <w:ind w:left="1134" w:hanging="567"/>
      </w:pPr>
      <w:rPr>
        <w:rFonts w:hint="default"/>
      </w:rPr>
    </w:lvl>
    <w:lvl w:ilvl="2">
      <w:start w:val="1"/>
      <w:numFmt w:val="none"/>
      <w:lvlText w:val=""/>
      <w:lvlJc w:val="left"/>
      <w:pPr>
        <w:tabs>
          <w:tab w:val="num" w:pos="1701"/>
        </w:tabs>
        <w:ind w:left="1701" w:hanging="567"/>
      </w:pPr>
      <w:rPr>
        <w:rFonts w:hint="default"/>
      </w:rPr>
    </w:lvl>
    <w:lvl w:ilvl="3">
      <w:start w:val="1"/>
      <w:numFmt w:val="decimalZero"/>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47" w15:restartNumberingAfterBreak="0">
    <w:nsid w:val="2AED79C3"/>
    <w:multiLevelType w:val="multilevel"/>
    <w:tmpl w:val="3BA8F5A2"/>
    <w:name w:val="List_DS_NumberedList_A"/>
    <w:lvl w:ilvl="0">
      <w:start w:val="1"/>
      <w:numFmt w:val="upperLetter"/>
      <w:lvlText w:val="%1."/>
      <w:lvlJc w:val="left"/>
      <w:pPr>
        <w:tabs>
          <w:tab w:val="num" w:pos="425"/>
        </w:tabs>
        <w:ind w:left="425" w:hanging="425"/>
      </w:pPr>
      <w:rPr>
        <w:rFonts w:hint="default"/>
      </w:rPr>
    </w:lvl>
    <w:lvl w:ilvl="1">
      <w:start w:val="1"/>
      <w:numFmt w:val="lowerLetter"/>
      <w:lvlText w:val="(%2)"/>
      <w:lvlJc w:val="left"/>
      <w:pPr>
        <w:tabs>
          <w:tab w:val="num" w:pos="850"/>
        </w:tabs>
        <w:ind w:left="850" w:hanging="425"/>
      </w:pPr>
      <w:rPr>
        <w:rFonts w:hint="default"/>
      </w:rPr>
    </w:lvl>
    <w:lvl w:ilvl="2">
      <w:start w:val="1"/>
      <w:numFmt w:val="lowerRoman"/>
      <w:lvlText w:val="%3."/>
      <w:lvlJc w:val="left"/>
      <w:pPr>
        <w:tabs>
          <w:tab w:val="num" w:pos="1275"/>
        </w:tabs>
        <w:ind w:left="1275" w:hanging="425"/>
      </w:pPr>
      <w:rPr>
        <w:rFonts w:hint="default"/>
      </w:rPr>
    </w:lvl>
    <w:lvl w:ilvl="3">
      <w:start w:val="1"/>
      <w:numFmt w:val="decimal"/>
      <w:lvlText w:val="%4."/>
      <w:lvlJc w:val="left"/>
      <w:pPr>
        <w:tabs>
          <w:tab w:val="num" w:pos="1700"/>
        </w:tabs>
        <w:ind w:left="1700" w:hanging="425"/>
      </w:pPr>
      <w:rPr>
        <w:rFonts w:hint="default"/>
      </w:rPr>
    </w:lvl>
    <w:lvl w:ilvl="4">
      <w:start w:val="1"/>
      <w:numFmt w:val="lowerLetter"/>
      <w:lvlText w:val="(%5)"/>
      <w:lvlJc w:val="left"/>
      <w:pPr>
        <w:tabs>
          <w:tab w:val="num" w:pos="2125"/>
        </w:tabs>
        <w:ind w:left="2125" w:hanging="425"/>
      </w:pPr>
      <w:rPr>
        <w:rFonts w:hint="default"/>
      </w:rPr>
    </w:lvl>
    <w:lvl w:ilvl="5">
      <w:start w:val="1"/>
      <w:numFmt w:val="lowerRoman"/>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Roman"/>
      <w:lvlText w:val="%9."/>
      <w:lvlJc w:val="left"/>
      <w:pPr>
        <w:tabs>
          <w:tab w:val="num" w:pos="3825"/>
        </w:tabs>
        <w:ind w:left="3825" w:hanging="425"/>
      </w:pPr>
      <w:rPr>
        <w:rFonts w:hint="default"/>
      </w:rPr>
    </w:lvl>
  </w:abstractNum>
  <w:abstractNum w:abstractNumId="48" w15:restartNumberingAfterBreak="0">
    <w:nsid w:val="2C25437C"/>
    <w:multiLevelType w:val="multilevel"/>
    <w:tmpl w:val="0712AF22"/>
    <w:name w:val="List_NumberedList_OpposingParty"/>
    <w:lvl w:ilvl="0">
      <w:start w:val="1"/>
      <w:numFmt w:val="decimal"/>
      <w:pStyle w:val="DSNumberedList1Indent"/>
      <w:lvlText w:val="%1."/>
      <w:lvlJc w:val="left"/>
      <w:pPr>
        <w:tabs>
          <w:tab w:val="num" w:pos="1134"/>
        </w:tabs>
        <w:ind w:left="1134" w:hanging="567"/>
      </w:pPr>
      <w:rPr>
        <w:rFonts w:asciiTheme="minorHAnsi" w:hAnsiTheme="minorHAnsi" w:hint="default"/>
        <w:color w:val="auto"/>
      </w:rPr>
    </w:lvl>
    <w:lvl w:ilvl="1">
      <w:start w:val="1"/>
      <w:numFmt w:val="decimal"/>
      <w:lvlText w:val="%1.%2."/>
      <w:lvlJc w:val="left"/>
      <w:pPr>
        <w:tabs>
          <w:tab w:val="num" w:pos="1701"/>
        </w:tabs>
        <w:ind w:left="1701" w:hanging="567"/>
      </w:pPr>
      <w:rPr>
        <w:rFonts w:hint="default"/>
      </w:rPr>
    </w:lvl>
    <w:lvl w:ilvl="2">
      <w:start w:val="1"/>
      <w:numFmt w:val="decimal"/>
      <w:lvlText w:val="%1.%2.%3."/>
      <w:lvlJc w:val="left"/>
      <w:pPr>
        <w:tabs>
          <w:tab w:val="num" w:pos="2268"/>
        </w:tabs>
        <w:ind w:left="2268" w:hanging="567"/>
      </w:pPr>
      <w:rPr>
        <w:rFonts w:hint="default"/>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49" w15:restartNumberingAfterBreak="0">
    <w:nsid w:val="2CB2748E"/>
    <w:multiLevelType w:val="multilevel"/>
    <w:tmpl w:val="8E6C4616"/>
    <w:name w:val="List_NumberedList_I4"/>
    <w:lvl w:ilvl="0">
      <w:start w:val="1"/>
      <w:numFmt w:val="upperRoman"/>
      <w:suff w:val="space"/>
      <w:lvlText w:val="%1."/>
      <w:lvlJc w:val="left"/>
      <w:pPr>
        <w:ind w:left="360"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Roman"/>
      <w:lvlText w:val="%1.%2."/>
      <w:lvlJc w:val="left"/>
      <w:pPr>
        <w:tabs>
          <w:tab w:val="num" w:pos="851"/>
        </w:tabs>
        <w:ind w:left="851" w:hanging="494"/>
      </w:pPr>
      <w:rPr>
        <w:rFonts w:hint="default"/>
      </w:rPr>
    </w:lvl>
    <w:lvl w:ilvl="2">
      <w:start w:val="1"/>
      <w:numFmt w:val="upperRoman"/>
      <w:lvlText w:val="%1.%2.%3."/>
      <w:lvlJc w:val="left"/>
      <w:pPr>
        <w:tabs>
          <w:tab w:val="num" w:pos="1276"/>
        </w:tabs>
        <w:ind w:left="1276" w:hanging="567"/>
      </w:pPr>
      <w:rPr>
        <w:rFonts w:hint="default"/>
      </w:rPr>
    </w:lvl>
    <w:lvl w:ilvl="3">
      <w:start w:val="1"/>
      <w:numFmt w:val="upperRoman"/>
      <w:lvlText w:val="%1.%2.%3.%4."/>
      <w:lvlJc w:val="left"/>
      <w:pPr>
        <w:tabs>
          <w:tab w:val="num" w:pos="1985"/>
        </w:tabs>
        <w:ind w:left="1985" w:hanging="709"/>
      </w:pPr>
      <w:rPr>
        <w:rFonts w:hint="default"/>
      </w:rPr>
    </w:lvl>
    <w:lvl w:ilvl="4">
      <w:start w:val="1"/>
      <w:numFmt w:val="upperRoman"/>
      <w:lvlText w:val="%1.%2.%3.%4.%5."/>
      <w:lvlJc w:val="left"/>
      <w:pPr>
        <w:tabs>
          <w:tab w:val="num" w:pos="2835"/>
        </w:tabs>
        <w:ind w:left="2835" w:hanging="850"/>
      </w:pPr>
      <w:rPr>
        <w:rFonts w:hint="default"/>
      </w:rPr>
    </w:lvl>
    <w:lvl w:ilvl="5">
      <w:start w:val="1"/>
      <w:numFmt w:val="upperRoman"/>
      <w:lvlText w:val="%1.%2.%3.%4.%5.%6."/>
      <w:lvlJc w:val="left"/>
      <w:pPr>
        <w:tabs>
          <w:tab w:val="num" w:pos="3827"/>
        </w:tabs>
        <w:ind w:left="3827" w:hanging="992"/>
      </w:pPr>
      <w:rPr>
        <w:rFonts w:hint="default"/>
      </w:rPr>
    </w:lvl>
    <w:lvl w:ilvl="6">
      <w:start w:val="1"/>
      <w:numFmt w:val="upperRoman"/>
      <w:lvlText w:val="%1.%2.%3.%4.%5.%6.%7."/>
      <w:lvlJc w:val="left"/>
      <w:pPr>
        <w:tabs>
          <w:tab w:val="num" w:pos="4961"/>
        </w:tabs>
        <w:ind w:left="4961" w:hanging="1134"/>
      </w:pPr>
      <w:rPr>
        <w:rFonts w:hint="default"/>
      </w:rPr>
    </w:lvl>
    <w:lvl w:ilvl="7">
      <w:start w:val="1"/>
      <w:numFmt w:val="upperRoman"/>
      <w:lvlText w:val="%1.%2.%3.%4.%5.%6.%7.%8."/>
      <w:lvlJc w:val="left"/>
      <w:pPr>
        <w:tabs>
          <w:tab w:val="num" w:pos="6237"/>
        </w:tabs>
        <w:ind w:left="6237" w:hanging="1276"/>
      </w:pPr>
      <w:rPr>
        <w:rFonts w:hint="default"/>
      </w:rPr>
    </w:lvl>
    <w:lvl w:ilvl="8">
      <w:start w:val="1"/>
      <w:numFmt w:val="upperRoman"/>
      <w:lvlText w:val="%1.%2.%3.%4.%5.%6.%7.%8.%9."/>
      <w:lvlJc w:val="left"/>
      <w:pPr>
        <w:tabs>
          <w:tab w:val="num" w:pos="7655"/>
        </w:tabs>
        <w:ind w:left="7655" w:hanging="1418"/>
      </w:pPr>
      <w:rPr>
        <w:rFonts w:hint="default"/>
      </w:rPr>
    </w:lvl>
  </w:abstractNum>
  <w:abstractNum w:abstractNumId="50" w15:restartNumberingAfterBreak="0">
    <w:nsid w:val="2D2F1319"/>
    <w:multiLevelType w:val="hybridMultilevel"/>
    <w:tmpl w:val="81BA2F24"/>
    <w:lvl w:ilvl="0" w:tplc="D0AA96CC">
      <w:start w:val="1"/>
      <w:numFmt w:val="decimal"/>
      <w:pStyle w:val="DSParties"/>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FAC08F8"/>
    <w:multiLevelType w:val="multilevel"/>
    <w:tmpl w:val="7834EB7A"/>
    <w:name w:val="ListNumNoToc"/>
    <w:styleLink w:val="ListNumNoToc"/>
    <w:lvl w:ilvl="0">
      <w:start w:val="1"/>
      <w:numFmt w:val="decimal"/>
      <w:pStyle w:val="DSHeadingNoToc1"/>
      <w:lvlText w:val="%1"/>
      <w:lvlJc w:val="left"/>
      <w:pPr>
        <w:tabs>
          <w:tab w:val="num" w:pos="567"/>
        </w:tabs>
        <w:ind w:left="567" w:hanging="567"/>
      </w:pPr>
      <w:rPr>
        <w:rFonts w:hint="default"/>
      </w:rPr>
    </w:lvl>
    <w:lvl w:ilvl="1">
      <w:start w:val="1"/>
      <w:numFmt w:val="decimal"/>
      <w:pStyle w:val="DSHeadingNoToc2"/>
      <w:lvlText w:val="%1.%2"/>
      <w:lvlJc w:val="left"/>
      <w:pPr>
        <w:tabs>
          <w:tab w:val="num" w:pos="567"/>
        </w:tabs>
        <w:ind w:left="567" w:hanging="567"/>
      </w:pPr>
      <w:rPr>
        <w:rFonts w:hint="default"/>
      </w:rPr>
    </w:lvl>
    <w:lvl w:ilvl="2">
      <w:start w:val="1"/>
      <w:numFmt w:val="decimal"/>
      <w:pStyle w:val="DSHeadingNoToc3"/>
      <w:lvlText w:val="%1.%2.%3"/>
      <w:lvlJc w:val="left"/>
      <w:pPr>
        <w:tabs>
          <w:tab w:val="num" w:pos="851"/>
        </w:tabs>
        <w:ind w:left="851" w:hanging="851"/>
      </w:pPr>
      <w:rPr>
        <w:rFonts w:hint="default"/>
      </w:rPr>
    </w:lvl>
    <w:lvl w:ilvl="3">
      <w:start w:val="1"/>
      <w:numFmt w:val="decimal"/>
      <w:pStyle w:val="DSHeadingNoToc4"/>
      <w:lvlText w:val="%1.%2.%3.%4"/>
      <w:lvlJc w:val="left"/>
      <w:pPr>
        <w:tabs>
          <w:tab w:val="num" w:pos="1134"/>
        </w:tabs>
        <w:ind w:left="1134" w:hanging="1134"/>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2" w15:restartNumberingAfterBreak="0">
    <w:nsid w:val="301A14CD"/>
    <w:multiLevelType w:val="multilevel"/>
    <w:tmpl w:val="434C42E0"/>
    <w:name w:val="ListNumHeading3"/>
    <w:numStyleLink w:val="ListHeading1"/>
  </w:abstractNum>
  <w:abstractNum w:abstractNumId="53" w15:restartNumberingAfterBreak="0">
    <w:nsid w:val="33156FB3"/>
    <w:multiLevelType w:val="multilevel"/>
    <w:tmpl w:val="3E0E22A2"/>
    <w:name w:val="List_Productions5"/>
    <w:lvl w:ilvl="0">
      <w:start w:val="1"/>
      <w:numFmt w:val="decimal"/>
      <w:lvlText w:val="Production %1"/>
      <w:lvlJc w:val="left"/>
      <w:pPr>
        <w:tabs>
          <w:tab w:val="num" w:pos="1418"/>
        </w:tabs>
        <w:ind w:left="1418" w:hanging="1418"/>
      </w:pPr>
      <w:rPr>
        <w:rFonts w:asciiTheme="minorHAnsi" w:hAnsiTheme="minorHAnsi" w:hint="default"/>
        <w:color w:val="auto"/>
        <w:sz w:val="22"/>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4" w15:restartNumberingAfterBreak="0">
    <w:nsid w:val="332D047F"/>
    <w:multiLevelType w:val="multilevel"/>
    <w:tmpl w:val="6DE08A62"/>
    <w:name w:val="List_NumberedList_1"/>
    <w:styleLink w:val="ListNumberedList1"/>
    <w:lvl w:ilvl="0">
      <w:start w:val="1"/>
      <w:numFmt w:val="decimal"/>
      <w:lvlText w:val="%1."/>
      <w:lvlJc w:val="left"/>
      <w:pPr>
        <w:tabs>
          <w:tab w:val="num" w:pos="567"/>
        </w:tabs>
        <w:ind w:left="567" w:hanging="567"/>
      </w:pPr>
      <w:rPr>
        <w:rFonts w:asciiTheme="minorHAnsi" w:hAnsiTheme="minorHAnsi" w:hint="default"/>
        <w:color w:val="auto"/>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701"/>
        </w:tabs>
        <w:ind w:left="1701"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55" w15:restartNumberingAfterBreak="0">
    <w:nsid w:val="344F73E1"/>
    <w:multiLevelType w:val="multilevel"/>
    <w:tmpl w:val="434C42E0"/>
    <w:name w:val="ListNumHeading2"/>
    <w:numStyleLink w:val="ListHeading1"/>
  </w:abstractNum>
  <w:abstractNum w:abstractNumId="56" w15:restartNumberingAfterBreak="0">
    <w:nsid w:val="345A2E21"/>
    <w:multiLevelType w:val="multilevel"/>
    <w:tmpl w:val="BF8A911C"/>
    <w:name w:val="List_Productions2"/>
    <w:styleLink w:val="ListAttachements"/>
    <w:lvl w:ilvl="0">
      <w:start w:val="1"/>
      <w:numFmt w:val="decimal"/>
      <w:pStyle w:val="DSAttachment1"/>
      <w:suff w:val="space"/>
      <w:lvlText w:val=" %1"/>
      <w:lvlJc w:val="left"/>
      <w:pPr>
        <w:ind w:left="0" w:firstLine="0"/>
      </w:pPr>
      <w:rPr>
        <w:rFonts w:asciiTheme="majorHAnsi" w:hAnsiTheme="majorHAnsi" w:hint="default"/>
        <w:b/>
        <w:color w:val="auto"/>
        <w:sz w:val="22"/>
      </w:rPr>
    </w:lvl>
    <w:lvl w:ilvl="1">
      <w:start w:val="1"/>
      <w:numFmt w:val="decimal"/>
      <w:pStyle w:val="DSAttachment2"/>
      <w:lvlText w:val="%2."/>
      <w:lvlJc w:val="left"/>
      <w:pPr>
        <w:tabs>
          <w:tab w:val="num" w:pos="567"/>
        </w:tabs>
        <w:ind w:left="567" w:hanging="567"/>
      </w:pPr>
      <w:rPr>
        <w:rFonts w:hint="default"/>
      </w:rPr>
    </w:lvl>
    <w:lvl w:ilvl="2">
      <w:start w:val="1"/>
      <w:numFmt w:val="decimal"/>
      <w:pStyle w:val="DSAttachment3"/>
      <w:lvlText w:val="%2.%3."/>
      <w:lvlJc w:val="left"/>
      <w:pPr>
        <w:tabs>
          <w:tab w:val="num" w:pos="567"/>
        </w:tabs>
        <w:ind w:left="567" w:hanging="567"/>
      </w:pPr>
      <w:rPr>
        <w:rFonts w:hint="default"/>
      </w:rPr>
    </w:lvl>
    <w:lvl w:ilvl="3">
      <w:start w:val="1"/>
      <w:numFmt w:val="lowerLetter"/>
      <w:pStyle w:val="DSAttachment4"/>
      <w:lvlText w:val="(%4)"/>
      <w:lvlJc w:val="left"/>
      <w:pPr>
        <w:tabs>
          <w:tab w:val="num" w:pos="1134"/>
        </w:tabs>
        <w:ind w:left="1134" w:hanging="567"/>
      </w:pPr>
      <w:rPr>
        <w:rFonts w:hint="default"/>
      </w:rPr>
    </w:lvl>
    <w:lvl w:ilvl="4">
      <w:start w:val="1"/>
      <w:numFmt w:val="lowerRoman"/>
      <w:pStyle w:val="DSAttachment5"/>
      <w:lvlText w:val="(%5)"/>
      <w:lvlJc w:val="left"/>
      <w:pPr>
        <w:tabs>
          <w:tab w:val="num" w:pos="1701"/>
        </w:tabs>
        <w:ind w:left="1701" w:hanging="567"/>
      </w:pPr>
      <w:rPr>
        <w:rFonts w:hint="default"/>
      </w:rPr>
    </w:lvl>
    <w:lvl w:ilvl="5">
      <w:start w:val="1"/>
      <w:numFmt w:val="bullet"/>
      <w:pStyle w:val="DSAttachment6"/>
      <w:lvlText w:val=""/>
      <w:lvlJc w:val="left"/>
      <w:pPr>
        <w:tabs>
          <w:tab w:val="num" w:pos="2268"/>
        </w:tabs>
        <w:ind w:left="2268" w:hanging="567"/>
      </w:pPr>
      <w:rPr>
        <w:rFonts w:ascii="Symbol" w:hAnsi="Symbol" w:hint="default"/>
        <w:color w:val="auto"/>
      </w:rPr>
    </w:lvl>
    <w:lvl w:ilvl="6">
      <w:start w:val="1"/>
      <w:numFmt w:val="none"/>
      <w:pStyle w:val="DSAttachment7"/>
      <w:lvlText w:val=""/>
      <w:lvlJc w:val="left"/>
      <w:pPr>
        <w:tabs>
          <w:tab w:val="num" w:pos="0"/>
        </w:tabs>
        <w:ind w:left="0" w:firstLine="0"/>
      </w:pPr>
      <w:rPr>
        <w:rFonts w:hint="default"/>
      </w:rPr>
    </w:lvl>
    <w:lvl w:ilvl="7">
      <w:start w:val="1"/>
      <w:numFmt w:val="none"/>
      <w:pStyle w:val="DSAttachment8"/>
      <w:lvlText w:val=""/>
      <w:lvlJc w:val="left"/>
      <w:pPr>
        <w:tabs>
          <w:tab w:val="num" w:pos="0"/>
        </w:tabs>
        <w:ind w:left="0" w:firstLine="0"/>
      </w:pPr>
      <w:rPr>
        <w:rFonts w:hint="default"/>
      </w:rPr>
    </w:lvl>
    <w:lvl w:ilvl="8">
      <w:start w:val="1"/>
      <w:numFmt w:val="none"/>
      <w:pStyle w:val="DSAttachment9"/>
      <w:lvlText w:val=""/>
      <w:lvlJc w:val="left"/>
      <w:pPr>
        <w:tabs>
          <w:tab w:val="num" w:pos="0"/>
        </w:tabs>
        <w:ind w:left="0" w:firstLine="0"/>
      </w:pPr>
      <w:rPr>
        <w:rFonts w:hint="default"/>
      </w:rPr>
    </w:lvl>
  </w:abstractNum>
  <w:abstractNum w:abstractNumId="57" w15:restartNumberingAfterBreak="0">
    <w:nsid w:val="36964D50"/>
    <w:multiLevelType w:val="multilevel"/>
    <w:tmpl w:val="81D8C3B6"/>
    <w:name w:val="List_NumberedList_I5"/>
    <w:lvl w:ilvl="0">
      <w:start w:val="1"/>
      <w:numFmt w:val="upperRoman"/>
      <w:pStyle w:val="DSNumberedListI"/>
      <w:lvlText w:val="%1."/>
      <w:lvlJc w:val="left"/>
      <w:pPr>
        <w:tabs>
          <w:tab w:val="num" w:pos="567"/>
        </w:tabs>
        <w:ind w:left="567" w:hanging="567"/>
      </w:pPr>
      <w:rPr>
        <w:rFonts w:asciiTheme="minorHAnsi" w:hAnsiTheme="minorHAnsi" w:hint="default"/>
        <w:color w:val="auto"/>
      </w:rPr>
    </w:lvl>
    <w:lvl w:ilvl="1">
      <w:start w:val="1"/>
      <w:numFmt w:val="upperRoman"/>
      <w:lvlText w:val="%1.%2."/>
      <w:lvlJc w:val="left"/>
      <w:pPr>
        <w:tabs>
          <w:tab w:val="num" w:pos="1134"/>
        </w:tabs>
        <w:ind w:left="1134" w:hanging="567"/>
      </w:pPr>
      <w:rPr>
        <w:rFonts w:hint="default"/>
      </w:rPr>
    </w:lvl>
    <w:lvl w:ilvl="2">
      <w:start w:val="1"/>
      <w:numFmt w:val="upperRoman"/>
      <w:lvlText w:val="%1.%2.%3."/>
      <w:lvlJc w:val="left"/>
      <w:pPr>
        <w:tabs>
          <w:tab w:val="num" w:pos="1701"/>
        </w:tabs>
        <w:ind w:left="1701" w:hanging="567"/>
      </w:pPr>
      <w:rPr>
        <w:rFonts w:hint="default"/>
      </w:rPr>
    </w:lvl>
    <w:lvl w:ilvl="3">
      <w:start w:val="1"/>
      <w:numFmt w:val="upperRoman"/>
      <w:lvlText w:val="%1.%2.%3.%4."/>
      <w:lvlJc w:val="left"/>
      <w:pPr>
        <w:tabs>
          <w:tab w:val="num" w:pos="567"/>
        </w:tabs>
        <w:ind w:left="567" w:hanging="567"/>
      </w:pPr>
      <w:rPr>
        <w:rFonts w:hint="default"/>
      </w:rPr>
    </w:lvl>
    <w:lvl w:ilvl="4">
      <w:start w:val="1"/>
      <w:numFmt w:val="upperRoman"/>
      <w:lvlText w:val="%1.%2.%3.%4.%5."/>
      <w:lvlJc w:val="left"/>
      <w:pPr>
        <w:tabs>
          <w:tab w:val="num" w:pos="567"/>
        </w:tabs>
        <w:ind w:left="567" w:hanging="567"/>
      </w:pPr>
      <w:rPr>
        <w:rFonts w:hint="default"/>
      </w:rPr>
    </w:lvl>
    <w:lvl w:ilvl="5">
      <w:start w:val="1"/>
      <w:numFmt w:val="upperRoman"/>
      <w:lvlText w:val="%1.%2.%3.%4.%5.%6."/>
      <w:lvlJc w:val="left"/>
      <w:pPr>
        <w:tabs>
          <w:tab w:val="num" w:pos="567"/>
        </w:tabs>
        <w:ind w:left="567" w:hanging="567"/>
      </w:pPr>
      <w:rPr>
        <w:rFonts w:hint="default"/>
      </w:rPr>
    </w:lvl>
    <w:lvl w:ilvl="6">
      <w:start w:val="1"/>
      <w:numFmt w:val="upperRoman"/>
      <w:lvlText w:val="%1.%2.%3.%4.%5.%6.%7."/>
      <w:lvlJc w:val="left"/>
      <w:pPr>
        <w:tabs>
          <w:tab w:val="num" w:pos="567"/>
        </w:tabs>
        <w:ind w:left="567" w:hanging="567"/>
      </w:pPr>
      <w:rPr>
        <w:rFonts w:hint="default"/>
      </w:rPr>
    </w:lvl>
    <w:lvl w:ilvl="7">
      <w:start w:val="1"/>
      <w:numFmt w:val="upperRoman"/>
      <w:lvlText w:val="%1.%2.%3.%4.%5.%6.%7.%8."/>
      <w:lvlJc w:val="left"/>
      <w:pPr>
        <w:tabs>
          <w:tab w:val="num" w:pos="567"/>
        </w:tabs>
        <w:ind w:left="567" w:hanging="567"/>
      </w:pPr>
      <w:rPr>
        <w:rFonts w:hint="default"/>
      </w:rPr>
    </w:lvl>
    <w:lvl w:ilvl="8">
      <w:start w:val="1"/>
      <w:numFmt w:val="upperRoman"/>
      <w:lvlText w:val="%1.%2.%3.%4.%5.%6.%7.%8.%9."/>
      <w:lvlJc w:val="left"/>
      <w:pPr>
        <w:tabs>
          <w:tab w:val="num" w:pos="567"/>
        </w:tabs>
        <w:ind w:left="567" w:hanging="567"/>
      </w:pPr>
      <w:rPr>
        <w:rFonts w:hint="default"/>
      </w:rPr>
    </w:lvl>
  </w:abstractNum>
  <w:abstractNum w:abstractNumId="58" w15:restartNumberingAfterBreak="0">
    <w:nsid w:val="36D95FE5"/>
    <w:multiLevelType w:val="multilevel"/>
    <w:tmpl w:val="F89C1E4E"/>
    <w:name w:val="List_NumberedList_I"/>
    <w:styleLink w:val="ListNumberedListI"/>
    <w:lvl w:ilvl="0">
      <w:start w:val="1"/>
      <w:numFmt w:val="upperRoman"/>
      <w:lvlText w:val="%1."/>
      <w:lvlJc w:val="left"/>
      <w:pPr>
        <w:tabs>
          <w:tab w:val="num" w:pos="567"/>
        </w:tabs>
        <w:ind w:left="567" w:hanging="567"/>
      </w:pPr>
      <w:rPr>
        <w:rFonts w:asciiTheme="minorHAnsi" w:hAnsiTheme="minorHAnsi" w:hint="default"/>
        <w:color w:val="auto"/>
      </w:rPr>
    </w:lvl>
    <w:lvl w:ilvl="1">
      <w:start w:val="1"/>
      <w:numFmt w:val="upperRoman"/>
      <w:lvlText w:val="%1.%2."/>
      <w:lvlJc w:val="left"/>
      <w:pPr>
        <w:tabs>
          <w:tab w:val="num" w:pos="1134"/>
        </w:tabs>
        <w:ind w:left="1134" w:hanging="567"/>
      </w:pPr>
      <w:rPr>
        <w:rFonts w:hint="default"/>
      </w:rPr>
    </w:lvl>
    <w:lvl w:ilvl="2">
      <w:start w:val="1"/>
      <w:numFmt w:val="upperRoman"/>
      <w:lvlText w:val="%1.%2.%3."/>
      <w:lvlJc w:val="left"/>
      <w:pPr>
        <w:tabs>
          <w:tab w:val="num" w:pos="1701"/>
        </w:tabs>
        <w:ind w:left="1701" w:hanging="567"/>
      </w:pPr>
      <w:rPr>
        <w:rFonts w:hint="default"/>
      </w:rPr>
    </w:lvl>
    <w:lvl w:ilvl="3">
      <w:start w:val="1"/>
      <w:numFmt w:val="upperRoman"/>
      <w:lvlText w:val="%1.%2.%3.%4."/>
      <w:lvlJc w:val="left"/>
      <w:pPr>
        <w:tabs>
          <w:tab w:val="num" w:pos="567"/>
        </w:tabs>
        <w:ind w:left="567" w:hanging="567"/>
      </w:pPr>
      <w:rPr>
        <w:rFonts w:hint="default"/>
      </w:rPr>
    </w:lvl>
    <w:lvl w:ilvl="4">
      <w:start w:val="1"/>
      <w:numFmt w:val="upperRoman"/>
      <w:lvlText w:val="%1.%2.%3.%4.%5."/>
      <w:lvlJc w:val="left"/>
      <w:pPr>
        <w:tabs>
          <w:tab w:val="num" w:pos="567"/>
        </w:tabs>
        <w:ind w:left="567" w:hanging="567"/>
      </w:pPr>
      <w:rPr>
        <w:rFonts w:hint="default"/>
      </w:rPr>
    </w:lvl>
    <w:lvl w:ilvl="5">
      <w:start w:val="1"/>
      <w:numFmt w:val="upperRoman"/>
      <w:lvlText w:val="%1.%2.%3.%4.%5.%6."/>
      <w:lvlJc w:val="left"/>
      <w:pPr>
        <w:tabs>
          <w:tab w:val="num" w:pos="567"/>
        </w:tabs>
        <w:ind w:left="567" w:hanging="567"/>
      </w:pPr>
      <w:rPr>
        <w:rFonts w:hint="default"/>
      </w:rPr>
    </w:lvl>
    <w:lvl w:ilvl="6">
      <w:start w:val="1"/>
      <w:numFmt w:val="upperRoman"/>
      <w:lvlText w:val="%1.%2.%3.%4.%5.%6.%7."/>
      <w:lvlJc w:val="left"/>
      <w:pPr>
        <w:tabs>
          <w:tab w:val="num" w:pos="567"/>
        </w:tabs>
        <w:ind w:left="567" w:hanging="567"/>
      </w:pPr>
      <w:rPr>
        <w:rFonts w:hint="default"/>
      </w:rPr>
    </w:lvl>
    <w:lvl w:ilvl="7">
      <w:start w:val="1"/>
      <w:numFmt w:val="upperRoman"/>
      <w:lvlText w:val="%1.%2.%3.%4.%5.%6.%7.%8."/>
      <w:lvlJc w:val="left"/>
      <w:pPr>
        <w:tabs>
          <w:tab w:val="num" w:pos="567"/>
        </w:tabs>
        <w:ind w:left="567" w:hanging="567"/>
      </w:pPr>
      <w:rPr>
        <w:rFonts w:hint="default"/>
      </w:rPr>
    </w:lvl>
    <w:lvl w:ilvl="8">
      <w:start w:val="1"/>
      <w:numFmt w:val="upperRoman"/>
      <w:lvlText w:val="%1.%2.%3.%4.%5.%6.%7.%8.%9."/>
      <w:lvlJc w:val="left"/>
      <w:pPr>
        <w:tabs>
          <w:tab w:val="num" w:pos="567"/>
        </w:tabs>
        <w:ind w:left="567" w:hanging="567"/>
      </w:pPr>
      <w:rPr>
        <w:rFonts w:hint="default"/>
      </w:rPr>
    </w:lvl>
  </w:abstractNum>
  <w:abstractNum w:abstractNumId="59" w15:restartNumberingAfterBreak="0">
    <w:nsid w:val="39472A27"/>
    <w:multiLevelType w:val="hybridMultilevel"/>
    <w:tmpl w:val="8A3A7368"/>
    <w:lvl w:ilvl="0" w:tplc="9D38FE6E">
      <w:start w:val="1"/>
      <w:numFmt w:val="upperLetter"/>
      <w:pStyle w:val="DSConsideration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3A3261A6"/>
    <w:multiLevelType w:val="multilevel"/>
    <w:tmpl w:val="F33E4012"/>
    <w:name w:val="List_Heading_Unnumbered"/>
    <w:styleLink w:val="ListHeadingUnnumbered"/>
    <w:lvl w:ilvl="0">
      <w:start w:val="1"/>
      <w:numFmt w:val="none"/>
      <w:lvlText w:val=""/>
      <w:lvlJc w:val="left"/>
      <w:pPr>
        <w:ind w:left="0" w:firstLine="0"/>
      </w:pPr>
      <w:rPr>
        <w:rFonts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1" w15:restartNumberingAfterBreak="0">
    <w:nsid w:val="3DDA25E6"/>
    <w:multiLevelType w:val="multilevel"/>
    <w:tmpl w:val="4E2A398A"/>
    <w:name w:val="List_Lijst opsom.teken 3"/>
    <w:lvl w:ilvl="0">
      <w:start w:val="1"/>
      <w:numFmt w:val="bullet"/>
      <w:lvlText w:val="o"/>
      <w:lvlJc w:val="left"/>
      <w:pPr>
        <w:tabs>
          <w:tab w:val="num" w:pos="425"/>
        </w:tabs>
        <w:ind w:left="425" w:hanging="425"/>
      </w:pPr>
      <w:rPr>
        <w:rFonts w:ascii="Courier New" w:hAnsi="Courier New" w:hint="default"/>
        <w:color w:val="000000" w:themeColor="text1"/>
      </w:rPr>
    </w:lvl>
    <w:lvl w:ilvl="1">
      <w:start w:val="1"/>
      <w:numFmt w:val="bullet"/>
      <w:lvlText w:val=""/>
      <w:lvlJc w:val="left"/>
      <w:pPr>
        <w:tabs>
          <w:tab w:val="num" w:pos="851"/>
        </w:tabs>
        <w:ind w:left="850" w:hanging="425"/>
      </w:pPr>
      <w:rPr>
        <w:rFonts w:ascii="Wingdings" w:hAnsi="Wingdings" w:hint="default"/>
        <w:color w:val="000000" w:themeColor="text1"/>
      </w:rPr>
    </w:lvl>
    <w:lvl w:ilvl="2">
      <w:start w:val="1"/>
      <w:numFmt w:val="bullet"/>
      <w:lvlText w:val=""/>
      <w:lvlJc w:val="left"/>
      <w:pPr>
        <w:tabs>
          <w:tab w:val="num" w:pos="1276"/>
        </w:tabs>
        <w:ind w:left="1275" w:hanging="425"/>
      </w:pPr>
      <w:rPr>
        <w:rFonts w:ascii="Wingdings" w:hAnsi="Wingdings" w:hint="default"/>
        <w:color w:val="000000" w:themeColor="text1"/>
      </w:rPr>
    </w:lvl>
    <w:lvl w:ilvl="3">
      <w:start w:val="1"/>
      <w:numFmt w:val="bullet"/>
      <w:lvlText w:val=""/>
      <w:lvlJc w:val="left"/>
      <w:pPr>
        <w:tabs>
          <w:tab w:val="num" w:pos="1701"/>
        </w:tabs>
        <w:ind w:left="1700" w:hanging="425"/>
      </w:pPr>
      <w:rPr>
        <w:rFonts w:ascii="Wingdings" w:hAnsi="Wingdings" w:hint="default"/>
        <w:color w:val="000000" w:themeColor="text1"/>
      </w:rPr>
    </w:lvl>
    <w:lvl w:ilvl="4">
      <w:start w:val="1"/>
      <w:numFmt w:val="bullet"/>
      <w:lvlText w:val=""/>
      <w:lvlJc w:val="left"/>
      <w:pPr>
        <w:tabs>
          <w:tab w:val="num" w:pos="2126"/>
        </w:tabs>
        <w:ind w:left="2125" w:hanging="425"/>
      </w:pPr>
      <w:rPr>
        <w:rFonts w:ascii="Wingdings" w:hAnsi="Wingdings" w:hint="default"/>
        <w:color w:val="000000" w:themeColor="text1"/>
      </w:rPr>
    </w:lvl>
    <w:lvl w:ilvl="5">
      <w:start w:val="1"/>
      <w:numFmt w:val="bullet"/>
      <w:lvlText w:val=""/>
      <w:lvlJc w:val="left"/>
      <w:pPr>
        <w:tabs>
          <w:tab w:val="num" w:pos="2552"/>
        </w:tabs>
        <w:ind w:left="2550" w:hanging="425"/>
      </w:pPr>
      <w:rPr>
        <w:rFonts w:ascii="Wingdings" w:hAnsi="Wingdings" w:hint="default"/>
        <w:color w:val="000000" w:themeColor="text1"/>
      </w:rPr>
    </w:lvl>
    <w:lvl w:ilvl="6">
      <w:start w:val="1"/>
      <w:numFmt w:val="bullet"/>
      <w:lvlText w:val=""/>
      <w:lvlJc w:val="left"/>
      <w:pPr>
        <w:tabs>
          <w:tab w:val="num" w:pos="2977"/>
        </w:tabs>
        <w:ind w:left="2975" w:hanging="425"/>
      </w:pPr>
      <w:rPr>
        <w:rFonts w:ascii="Wingdings" w:hAnsi="Wingdings" w:hint="default"/>
        <w:color w:val="000000" w:themeColor="text1"/>
      </w:rPr>
    </w:lvl>
    <w:lvl w:ilvl="7">
      <w:start w:val="1"/>
      <w:numFmt w:val="bullet"/>
      <w:lvlText w:val=""/>
      <w:lvlJc w:val="left"/>
      <w:pPr>
        <w:tabs>
          <w:tab w:val="num" w:pos="3402"/>
        </w:tabs>
        <w:ind w:left="3400" w:hanging="425"/>
      </w:pPr>
      <w:rPr>
        <w:rFonts w:ascii="Wingdings" w:hAnsi="Wingdings" w:hint="default"/>
        <w:color w:val="000000" w:themeColor="text1"/>
      </w:rPr>
    </w:lvl>
    <w:lvl w:ilvl="8">
      <w:start w:val="1"/>
      <w:numFmt w:val="bullet"/>
      <w:lvlText w:val=""/>
      <w:lvlJc w:val="left"/>
      <w:pPr>
        <w:tabs>
          <w:tab w:val="num" w:pos="3827"/>
        </w:tabs>
        <w:ind w:left="3825" w:hanging="425"/>
      </w:pPr>
      <w:rPr>
        <w:rFonts w:ascii="Wingdings" w:hAnsi="Wingdings" w:hint="default"/>
        <w:color w:val="000000" w:themeColor="text1"/>
      </w:rPr>
    </w:lvl>
  </w:abstractNum>
  <w:abstractNum w:abstractNumId="62" w15:restartNumberingAfterBreak="0">
    <w:nsid w:val="3EAF0609"/>
    <w:multiLevelType w:val="hybridMultilevel"/>
    <w:tmpl w:val="C8561CCE"/>
    <w:lvl w:ilvl="0" w:tplc="F14A528A">
      <w:numFmt w:val="bullet"/>
      <w:lvlText w:val="•"/>
      <w:lvlJc w:val="left"/>
      <w:pPr>
        <w:ind w:left="720" w:hanging="360"/>
      </w:pPr>
      <w:rPr>
        <w:rFonts w:ascii="Calibri Light" w:eastAsiaTheme="minorHAnsi" w:hAnsi="Calibri Light" w:cs="Calibri Ligh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15:restartNumberingAfterBreak="0">
    <w:nsid w:val="3EC013C1"/>
    <w:multiLevelType w:val="multilevel"/>
    <w:tmpl w:val="AC5CC4E4"/>
    <w:name w:val="List_Bullet_3_Indent2"/>
    <w:lvl w:ilvl="0">
      <w:start w:val="1"/>
      <w:numFmt w:val="bullet"/>
      <w:lvlText w:val=""/>
      <w:lvlJc w:val="left"/>
      <w:pPr>
        <w:tabs>
          <w:tab w:val="num" w:pos="1208"/>
        </w:tabs>
        <w:ind w:left="1208" w:hanging="357"/>
      </w:pPr>
      <w:rPr>
        <w:rFonts w:ascii="Symbol" w:hAnsi="Symbol" w:hint="default"/>
        <w:color w:val="auto"/>
      </w:rPr>
    </w:lvl>
    <w:lvl w:ilvl="1">
      <w:start w:val="1"/>
      <w:numFmt w:val="bullet"/>
      <w:lvlText w:val=""/>
      <w:lvlJc w:val="left"/>
      <w:pPr>
        <w:tabs>
          <w:tab w:val="num" w:pos="1565"/>
        </w:tabs>
        <w:ind w:left="1565" w:hanging="357"/>
      </w:pPr>
      <w:rPr>
        <w:rFonts w:ascii="Symbol" w:hAnsi="Symbol" w:hint="default"/>
        <w:color w:val="auto"/>
      </w:rPr>
    </w:lvl>
    <w:lvl w:ilvl="2">
      <w:start w:val="1"/>
      <w:numFmt w:val="bullet"/>
      <w:lvlText w:val=""/>
      <w:lvlJc w:val="left"/>
      <w:pPr>
        <w:tabs>
          <w:tab w:val="num" w:pos="1922"/>
        </w:tabs>
        <w:ind w:left="1922" w:hanging="357"/>
      </w:pPr>
      <w:rPr>
        <w:rFonts w:ascii="Wingdings" w:hAnsi="Wingdings" w:hint="default"/>
        <w:color w:val="auto"/>
      </w:rPr>
    </w:lvl>
    <w:lvl w:ilvl="3">
      <w:start w:val="1"/>
      <w:numFmt w:val="none"/>
      <w:lvlText w:val=""/>
      <w:lvlJc w:val="left"/>
      <w:pPr>
        <w:tabs>
          <w:tab w:val="num" w:pos="2279"/>
        </w:tabs>
        <w:ind w:left="2279" w:hanging="357"/>
      </w:pPr>
      <w:rPr>
        <w:rFonts w:hint="default"/>
      </w:rPr>
    </w:lvl>
    <w:lvl w:ilvl="4">
      <w:start w:val="1"/>
      <w:numFmt w:val="none"/>
      <w:lvlText w:val=""/>
      <w:lvlJc w:val="left"/>
      <w:pPr>
        <w:tabs>
          <w:tab w:val="num" w:pos="2636"/>
        </w:tabs>
        <w:ind w:left="2636" w:hanging="357"/>
      </w:pPr>
      <w:rPr>
        <w:rFonts w:hint="default"/>
      </w:rPr>
    </w:lvl>
    <w:lvl w:ilvl="5">
      <w:start w:val="1"/>
      <w:numFmt w:val="none"/>
      <w:lvlText w:val=""/>
      <w:lvlJc w:val="left"/>
      <w:pPr>
        <w:tabs>
          <w:tab w:val="num" w:pos="2993"/>
        </w:tabs>
        <w:ind w:left="2993" w:hanging="357"/>
      </w:pPr>
      <w:rPr>
        <w:rFonts w:hint="default"/>
      </w:rPr>
    </w:lvl>
    <w:lvl w:ilvl="6">
      <w:start w:val="1"/>
      <w:numFmt w:val="none"/>
      <w:lvlText w:val=""/>
      <w:lvlJc w:val="left"/>
      <w:pPr>
        <w:tabs>
          <w:tab w:val="num" w:pos="3350"/>
        </w:tabs>
        <w:ind w:left="3350" w:hanging="357"/>
      </w:pPr>
      <w:rPr>
        <w:rFonts w:hint="default"/>
      </w:rPr>
    </w:lvl>
    <w:lvl w:ilvl="7">
      <w:start w:val="1"/>
      <w:numFmt w:val="none"/>
      <w:lvlText w:val=""/>
      <w:lvlJc w:val="left"/>
      <w:pPr>
        <w:tabs>
          <w:tab w:val="num" w:pos="3707"/>
        </w:tabs>
        <w:ind w:left="3707" w:hanging="357"/>
      </w:pPr>
      <w:rPr>
        <w:rFonts w:hint="default"/>
      </w:rPr>
    </w:lvl>
    <w:lvl w:ilvl="8">
      <w:start w:val="1"/>
      <w:numFmt w:val="none"/>
      <w:lvlText w:val=""/>
      <w:lvlJc w:val="left"/>
      <w:pPr>
        <w:tabs>
          <w:tab w:val="num" w:pos="4064"/>
        </w:tabs>
        <w:ind w:left="4064" w:hanging="357"/>
      </w:pPr>
      <w:rPr>
        <w:rFonts w:hint="default"/>
      </w:rPr>
    </w:lvl>
  </w:abstractNum>
  <w:abstractNum w:abstractNumId="64" w15:restartNumberingAfterBreak="0">
    <w:nsid w:val="3F2C4647"/>
    <w:multiLevelType w:val="multilevel"/>
    <w:tmpl w:val="1F3C9846"/>
    <w:name w:val="List_NumberedList_14"/>
    <w:lvl w:ilvl="0">
      <w:start w:val="1"/>
      <w:numFmt w:val="decimal"/>
      <w:lvlText w:val="%1."/>
      <w:lvlJc w:val="left"/>
      <w:pPr>
        <w:tabs>
          <w:tab w:val="num" w:pos="0"/>
        </w:tabs>
        <w:ind w:left="0" w:firstLine="0"/>
      </w:pPr>
      <w:rPr>
        <w:rFonts w:asciiTheme="minorHAnsi" w:hAnsiTheme="minorHAnsi" w:hint="default"/>
        <w:color w:val="auto"/>
      </w:rPr>
    </w:lvl>
    <w:lvl w:ilvl="1">
      <w:start w:val="1"/>
      <w:numFmt w:val="decimal"/>
      <w:lvlText w:val="%1.%2."/>
      <w:lvlJc w:val="left"/>
      <w:pPr>
        <w:tabs>
          <w:tab w:val="num" w:pos="851"/>
        </w:tabs>
        <w:ind w:left="851" w:hanging="494"/>
      </w:pPr>
      <w:rPr>
        <w:rFonts w:hint="default"/>
      </w:rPr>
    </w:lvl>
    <w:lvl w:ilvl="2">
      <w:start w:val="1"/>
      <w:numFmt w:val="decimal"/>
      <w:lvlText w:val="%1.%2.%3."/>
      <w:lvlJc w:val="left"/>
      <w:pPr>
        <w:tabs>
          <w:tab w:val="num" w:pos="1559"/>
        </w:tabs>
        <w:ind w:left="1559" w:hanging="708"/>
      </w:pPr>
      <w:rPr>
        <w:rFonts w:hint="default"/>
      </w:rPr>
    </w:lvl>
    <w:lvl w:ilvl="3">
      <w:start w:val="1"/>
      <w:numFmt w:val="decimal"/>
      <w:lvlText w:val="%1.%2.%3.%4."/>
      <w:lvlJc w:val="left"/>
      <w:pPr>
        <w:tabs>
          <w:tab w:val="num" w:pos="2268"/>
        </w:tabs>
        <w:ind w:left="2268" w:hanging="850"/>
      </w:pPr>
      <w:rPr>
        <w:rFonts w:hint="default"/>
      </w:rPr>
    </w:lvl>
    <w:lvl w:ilvl="4">
      <w:start w:val="1"/>
      <w:numFmt w:val="decimal"/>
      <w:lvlText w:val="%1.%2.%3.%4.%5."/>
      <w:lvlJc w:val="left"/>
      <w:pPr>
        <w:tabs>
          <w:tab w:val="num" w:pos="2835"/>
        </w:tabs>
        <w:ind w:left="2835" w:hanging="709"/>
      </w:pPr>
      <w:rPr>
        <w:rFonts w:hint="default"/>
      </w:rPr>
    </w:lvl>
    <w:lvl w:ilvl="5">
      <w:start w:val="1"/>
      <w:numFmt w:val="decimal"/>
      <w:lvlText w:val="%1.%2.%3.%4.%5.%6."/>
      <w:lvlJc w:val="left"/>
      <w:pPr>
        <w:tabs>
          <w:tab w:val="num" w:pos="3686"/>
        </w:tabs>
        <w:ind w:left="3686" w:hanging="851"/>
      </w:pPr>
      <w:rPr>
        <w:rFonts w:hint="default"/>
      </w:rPr>
    </w:lvl>
    <w:lvl w:ilvl="6">
      <w:start w:val="1"/>
      <w:numFmt w:val="decimal"/>
      <w:lvlText w:val="%1.%2.%3.%4.%5.%6.%7."/>
      <w:lvlJc w:val="left"/>
      <w:pPr>
        <w:tabs>
          <w:tab w:val="num" w:pos="4678"/>
        </w:tabs>
        <w:ind w:left="4678" w:hanging="992"/>
      </w:pPr>
      <w:rPr>
        <w:rFonts w:hint="default"/>
      </w:rPr>
    </w:lvl>
    <w:lvl w:ilvl="7">
      <w:start w:val="1"/>
      <w:numFmt w:val="decimal"/>
      <w:lvlText w:val="%1.%2.%3.%4.%5.%6.%7.%8."/>
      <w:lvlJc w:val="left"/>
      <w:pPr>
        <w:tabs>
          <w:tab w:val="num" w:pos="6095"/>
        </w:tabs>
        <w:ind w:left="6095" w:hanging="1417"/>
      </w:pPr>
      <w:rPr>
        <w:rFonts w:hint="default"/>
      </w:rPr>
    </w:lvl>
    <w:lvl w:ilvl="8">
      <w:start w:val="1"/>
      <w:numFmt w:val="decimal"/>
      <w:lvlText w:val="%1.%2.%3.%4.%5.%6.%7.%8.%9."/>
      <w:lvlJc w:val="left"/>
      <w:pPr>
        <w:tabs>
          <w:tab w:val="num" w:pos="7371"/>
        </w:tabs>
        <w:ind w:left="7371" w:hanging="1276"/>
      </w:pPr>
      <w:rPr>
        <w:rFonts w:hint="default"/>
      </w:rPr>
    </w:lvl>
  </w:abstractNum>
  <w:abstractNum w:abstractNumId="65" w15:restartNumberingAfterBreak="0">
    <w:nsid w:val="40844D74"/>
    <w:multiLevelType w:val="multilevel"/>
    <w:tmpl w:val="0413001D"/>
    <w:name w:val="List_Bullet_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410D5CD9"/>
    <w:multiLevelType w:val="multilevel"/>
    <w:tmpl w:val="F33E4012"/>
    <w:name w:val="List_Heading_Unnumbered2"/>
    <w:lvl w:ilvl="0">
      <w:numFmt w:val="decimal"/>
      <w:pStyle w:val="DSHeadingUnnumbered1"/>
      <w:lvlText w:val=""/>
      <w:lvlJc w:val="left"/>
    </w:lvl>
    <w:lvl w:ilvl="1">
      <w:numFmt w:val="decimal"/>
      <w:pStyle w:val="DSHeadingUnnumbered2"/>
      <w:lvlText w:val=""/>
      <w:lvlJc w:val="left"/>
    </w:lvl>
    <w:lvl w:ilvl="2">
      <w:numFmt w:val="decimal"/>
      <w:pStyle w:val="DSHeadingUnnumbered3"/>
      <w:lvlText w:val=""/>
      <w:lvlJc w:val="left"/>
    </w:lvl>
    <w:lvl w:ilvl="3">
      <w:numFmt w:val="decimal"/>
      <w:pStyle w:val="DSHeadingUnnumbered4"/>
      <w:lvlText w:val=""/>
      <w:lvlJc w:val="left"/>
    </w:lvl>
    <w:lvl w:ilvl="4">
      <w:numFmt w:val="decimal"/>
      <w:pStyle w:val="DSHeadingUnnumbered5"/>
      <w:lvlText w:val=""/>
      <w:lvlJc w:val="left"/>
    </w:lvl>
    <w:lvl w:ilvl="5">
      <w:numFmt w:val="decimal"/>
      <w:pStyle w:val="DSHeadingUnnumbered6"/>
      <w:lvlText w:val=""/>
      <w:lvlJc w:val="left"/>
    </w:lvl>
    <w:lvl w:ilvl="6">
      <w:numFmt w:val="decimal"/>
      <w:pStyle w:val="DSHeadingUnnumbered7"/>
      <w:lvlText w:val=""/>
      <w:lvlJc w:val="left"/>
    </w:lvl>
    <w:lvl w:ilvl="7">
      <w:numFmt w:val="decimal"/>
      <w:pStyle w:val="DSHeadingUnnumbered8"/>
      <w:lvlText w:val=""/>
      <w:lvlJc w:val="left"/>
    </w:lvl>
    <w:lvl w:ilvl="8">
      <w:numFmt w:val="decimal"/>
      <w:pStyle w:val="DSHeadingUnnumbered9"/>
      <w:lvlText w:val=""/>
      <w:lvlJc w:val="left"/>
    </w:lvl>
  </w:abstractNum>
  <w:abstractNum w:abstractNumId="67" w15:restartNumberingAfterBreak="0">
    <w:nsid w:val="438808A9"/>
    <w:multiLevelType w:val="multilevel"/>
    <w:tmpl w:val="9140E888"/>
    <w:name w:val="List_Heading_A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445A025C"/>
    <w:multiLevelType w:val="multilevel"/>
    <w:tmpl w:val="A3020C7E"/>
    <w:name w:val="List_Schedules5"/>
    <w:lvl w:ilvl="0">
      <w:start w:val="1"/>
      <w:numFmt w:val="decimal"/>
      <w:lvlText w:val="Annex %1"/>
      <w:lvlJc w:val="left"/>
      <w:pPr>
        <w:tabs>
          <w:tab w:val="num" w:pos="1418"/>
        </w:tabs>
        <w:ind w:left="1418" w:hanging="1418"/>
      </w:pPr>
      <w:rPr>
        <w:rFonts w:asciiTheme="majorHAnsi" w:hAnsiTheme="majorHAnsi" w:hint="default"/>
        <w:b/>
        <w:color w:val="auto"/>
        <w:sz w:val="22"/>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9" w15:restartNumberingAfterBreak="0">
    <w:nsid w:val="45935E65"/>
    <w:multiLevelType w:val="multilevel"/>
    <w:tmpl w:val="0413001D"/>
    <w:name w:val="List_Heading_A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45940F8E"/>
    <w:multiLevelType w:val="multilevel"/>
    <w:tmpl w:val="093EDBF0"/>
    <w:name w:val="List_Heading_NonLegal3"/>
    <w:numStyleLink w:val="ListHeadingNonLegal"/>
  </w:abstractNum>
  <w:abstractNum w:abstractNumId="71" w15:restartNumberingAfterBreak="0">
    <w:nsid w:val="48BF137B"/>
    <w:multiLevelType w:val="multilevel"/>
    <w:tmpl w:val="056C71FC"/>
    <w:name w:val="List_Lijst opsom.teken 2"/>
    <w:lvl w:ilvl="0">
      <w:start w:val="1"/>
      <w:numFmt w:val="bullet"/>
      <w:lvlText w:val=""/>
      <w:lvlJc w:val="left"/>
      <w:pPr>
        <w:tabs>
          <w:tab w:val="num" w:pos="425"/>
        </w:tabs>
        <w:ind w:left="425" w:hanging="425"/>
      </w:pPr>
      <w:rPr>
        <w:rFonts w:ascii="Symbol" w:hAnsi="Symbol" w:hint="default"/>
      </w:rPr>
    </w:lvl>
    <w:lvl w:ilvl="1">
      <w:start w:val="1"/>
      <w:numFmt w:val="bullet"/>
      <w:lvlText w:val=""/>
      <w:lvlJc w:val="left"/>
      <w:pPr>
        <w:tabs>
          <w:tab w:val="num" w:pos="850"/>
        </w:tabs>
        <w:ind w:left="850" w:hanging="425"/>
      </w:pPr>
      <w:rPr>
        <w:rFonts w:ascii="Symbol" w:hAnsi="Symbol" w:hint="default"/>
        <w:color w:val="auto"/>
      </w:rPr>
    </w:lvl>
    <w:lvl w:ilvl="2">
      <w:start w:val="1"/>
      <w:numFmt w:val="bullet"/>
      <w:lvlText w:val=""/>
      <w:lvlJc w:val="left"/>
      <w:pPr>
        <w:tabs>
          <w:tab w:val="num" w:pos="1275"/>
        </w:tabs>
        <w:ind w:left="1275" w:hanging="425"/>
      </w:pPr>
      <w:rPr>
        <w:rFonts w:ascii="Symbol" w:hAnsi="Symbol" w:hint="default"/>
        <w:color w:val="auto"/>
      </w:rPr>
    </w:lvl>
    <w:lvl w:ilvl="3">
      <w:start w:val="1"/>
      <w:numFmt w:val="bullet"/>
      <w:lvlText w:val=""/>
      <w:lvlJc w:val="left"/>
      <w:pPr>
        <w:tabs>
          <w:tab w:val="num" w:pos="1700"/>
        </w:tabs>
        <w:ind w:left="1700" w:hanging="425"/>
      </w:pPr>
      <w:rPr>
        <w:rFonts w:ascii="Symbol" w:hAnsi="Symbol" w:hint="default"/>
      </w:rPr>
    </w:lvl>
    <w:lvl w:ilvl="4">
      <w:start w:val="1"/>
      <w:numFmt w:val="bullet"/>
      <w:lvlText w:val=""/>
      <w:lvlJc w:val="left"/>
      <w:pPr>
        <w:tabs>
          <w:tab w:val="num" w:pos="2125"/>
        </w:tabs>
        <w:ind w:left="2125" w:hanging="425"/>
      </w:pPr>
      <w:rPr>
        <w:rFonts w:ascii="Symbol" w:hAnsi="Symbol" w:hint="default"/>
        <w:color w:val="auto"/>
      </w:rPr>
    </w:lvl>
    <w:lvl w:ilvl="5">
      <w:start w:val="1"/>
      <w:numFmt w:val="bullet"/>
      <w:lvlText w:val=""/>
      <w:lvlJc w:val="left"/>
      <w:pPr>
        <w:tabs>
          <w:tab w:val="num" w:pos="2550"/>
        </w:tabs>
        <w:ind w:left="2550" w:hanging="425"/>
      </w:pPr>
      <w:rPr>
        <w:rFonts w:ascii="Symbol" w:hAnsi="Symbol" w:hint="default"/>
        <w:color w:val="auto"/>
      </w:rPr>
    </w:lvl>
    <w:lvl w:ilvl="6">
      <w:start w:val="1"/>
      <w:numFmt w:val="bullet"/>
      <w:lvlText w:val=""/>
      <w:lvlJc w:val="left"/>
      <w:pPr>
        <w:tabs>
          <w:tab w:val="num" w:pos="2975"/>
        </w:tabs>
        <w:ind w:left="2975" w:hanging="425"/>
      </w:pPr>
      <w:rPr>
        <w:rFonts w:ascii="Symbol" w:hAnsi="Symbol" w:hint="default"/>
      </w:rPr>
    </w:lvl>
    <w:lvl w:ilvl="7">
      <w:start w:val="1"/>
      <w:numFmt w:val="bullet"/>
      <w:lvlText w:val=""/>
      <w:lvlJc w:val="left"/>
      <w:pPr>
        <w:tabs>
          <w:tab w:val="num" w:pos="3400"/>
        </w:tabs>
        <w:ind w:left="3400" w:hanging="425"/>
      </w:pPr>
      <w:rPr>
        <w:rFonts w:ascii="Symbol" w:hAnsi="Symbol" w:hint="default"/>
        <w:color w:val="auto"/>
      </w:rPr>
    </w:lvl>
    <w:lvl w:ilvl="8">
      <w:start w:val="1"/>
      <w:numFmt w:val="bullet"/>
      <w:lvlText w:val=""/>
      <w:lvlJc w:val="left"/>
      <w:pPr>
        <w:tabs>
          <w:tab w:val="num" w:pos="3825"/>
        </w:tabs>
        <w:ind w:left="3825" w:hanging="425"/>
      </w:pPr>
      <w:rPr>
        <w:rFonts w:ascii="Symbol" w:hAnsi="Symbol" w:hint="default"/>
        <w:color w:val="auto"/>
      </w:rPr>
    </w:lvl>
  </w:abstractNum>
  <w:abstractNum w:abstractNumId="72" w15:restartNumberingAfterBreak="0">
    <w:nsid w:val="49BB54B3"/>
    <w:multiLevelType w:val="multilevel"/>
    <w:tmpl w:val="A254F06A"/>
    <w:name w:val="List_Schedules"/>
    <w:styleLink w:val="ListSchedules"/>
    <w:lvl w:ilvl="0">
      <w:start w:val="1"/>
      <w:numFmt w:val="decimal"/>
      <w:suff w:val="space"/>
      <w:lvlText w:val=" %1"/>
      <w:lvlJc w:val="left"/>
      <w:pPr>
        <w:ind w:left="1418" w:hanging="1418"/>
      </w:pPr>
      <w:rPr>
        <w:rFonts w:asciiTheme="majorHAnsi" w:hAnsiTheme="majorHAnsi" w:hint="default"/>
        <w:b/>
        <w:color w:val="auto"/>
        <w:sz w:val="30"/>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73" w15:restartNumberingAfterBreak="0">
    <w:nsid w:val="49C54687"/>
    <w:multiLevelType w:val="multilevel"/>
    <w:tmpl w:val="5978DCEA"/>
    <w:name w:val="List_DS_BodyText_Numbered"/>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0"/>
        </w:tabs>
        <w:ind w:left="709" w:hanging="709"/>
      </w:pPr>
      <w:rPr>
        <w:rFonts w:hint="default"/>
      </w:rPr>
    </w:lvl>
    <w:lvl w:ilvl="5">
      <w:start w:val="1"/>
      <w:numFmt w:val="decimal"/>
      <w:lvlText w:val="%1.%2.%3.%4.%5.%6."/>
      <w:lvlJc w:val="left"/>
      <w:pPr>
        <w:tabs>
          <w:tab w:val="num" w:pos="0"/>
        </w:tabs>
        <w:ind w:left="709" w:hanging="709"/>
      </w:pPr>
      <w:rPr>
        <w:rFonts w:hint="default"/>
      </w:rPr>
    </w:lvl>
    <w:lvl w:ilvl="6">
      <w:start w:val="1"/>
      <w:numFmt w:val="decimal"/>
      <w:lvlText w:val="%1.%2.%3.%4.%5.%6.%7."/>
      <w:lvlJc w:val="left"/>
      <w:pPr>
        <w:tabs>
          <w:tab w:val="num" w:pos="0"/>
        </w:tabs>
        <w:ind w:left="709" w:hanging="709"/>
      </w:pPr>
      <w:rPr>
        <w:rFonts w:hint="default"/>
      </w:rPr>
    </w:lvl>
    <w:lvl w:ilvl="7">
      <w:start w:val="1"/>
      <w:numFmt w:val="decimal"/>
      <w:lvlText w:val="%1.%2.%3.%4.%5.%6.%7.%8."/>
      <w:lvlJc w:val="left"/>
      <w:pPr>
        <w:tabs>
          <w:tab w:val="num" w:pos="0"/>
        </w:tabs>
        <w:ind w:left="709" w:hanging="709"/>
      </w:pPr>
      <w:rPr>
        <w:rFonts w:hint="default"/>
      </w:rPr>
    </w:lvl>
    <w:lvl w:ilvl="8">
      <w:start w:val="1"/>
      <w:numFmt w:val="decimal"/>
      <w:lvlText w:val="%1.%2.%3.%4.%5.%6.%7.%8.%9."/>
      <w:lvlJc w:val="left"/>
      <w:pPr>
        <w:tabs>
          <w:tab w:val="num" w:pos="0"/>
        </w:tabs>
        <w:ind w:left="709" w:hanging="709"/>
      </w:pPr>
      <w:rPr>
        <w:rFonts w:hint="default"/>
      </w:rPr>
    </w:lvl>
  </w:abstractNum>
  <w:abstractNum w:abstractNumId="74" w15:restartNumberingAfterBreak="0">
    <w:nsid w:val="4D544AB7"/>
    <w:multiLevelType w:val="multilevel"/>
    <w:tmpl w:val="434C42E0"/>
    <w:name w:val="ListNumHeading"/>
    <w:styleLink w:val="ListHeading1"/>
    <w:lvl w:ilvl="0">
      <w:start w:val="1"/>
      <w:numFmt w:val="decimal"/>
      <w:pStyle w:val="Kop1"/>
      <w:lvlText w:val="%1"/>
      <w:lvlJc w:val="left"/>
      <w:pPr>
        <w:tabs>
          <w:tab w:val="num" w:pos="567"/>
        </w:tabs>
        <w:ind w:left="567" w:hanging="567"/>
      </w:pPr>
      <w:rPr>
        <w:b/>
        <w:color w:val="00497C" w:themeColor="accent6"/>
      </w:rPr>
    </w:lvl>
    <w:lvl w:ilvl="1">
      <w:start w:val="1"/>
      <w:numFmt w:val="decimal"/>
      <w:pStyle w:val="Kop2"/>
      <w:lvlText w:val="%1.%2"/>
      <w:lvlJc w:val="left"/>
      <w:pPr>
        <w:tabs>
          <w:tab w:val="num" w:pos="567"/>
        </w:tabs>
        <w:ind w:left="567" w:hanging="567"/>
      </w:pPr>
    </w:lvl>
    <w:lvl w:ilvl="2">
      <w:start w:val="1"/>
      <w:numFmt w:val="decimal"/>
      <w:pStyle w:val="Kop3"/>
      <w:lvlText w:val="%1.%2.%3"/>
      <w:lvlJc w:val="left"/>
      <w:pPr>
        <w:tabs>
          <w:tab w:val="num" w:pos="851"/>
        </w:tabs>
        <w:ind w:left="851" w:hanging="851"/>
      </w:pPr>
    </w:lvl>
    <w:lvl w:ilvl="3">
      <w:start w:val="1"/>
      <w:numFmt w:val="decimal"/>
      <w:pStyle w:val="Kop4"/>
      <w:lvlText w:val="%1.%2.%3.%4"/>
      <w:lvlJc w:val="left"/>
      <w:pPr>
        <w:tabs>
          <w:tab w:val="num" w:pos="1134"/>
        </w:tabs>
        <w:ind w:left="1134" w:hanging="1134"/>
      </w:pPr>
    </w:lvl>
    <w:lvl w:ilvl="4">
      <w:start w:val="1"/>
      <w:numFmt w:val="decimal"/>
      <w:pStyle w:val="Kop5"/>
      <w:lvlText w:val="%1.%2.%3.%4.%5"/>
      <w:lvlJc w:val="left"/>
      <w:pPr>
        <w:tabs>
          <w:tab w:val="num" w:pos="1418"/>
        </w:tabs>
        <w:ind w:left="1418" w:hanging="1418"/>
      </w:pPr>
    </w:lvl>
    <w:lvl w:ilvl="5">
      <w:start w:val="1"/>
      <w:numFmt w:val="decimal"/>
      <w:pStyle w:val="Kop6"/>
      <w:lvlText w:val="%1.%2.%3.%4.%5.%6"/>
      <w:lvlJc w:val="left"/>
      <w:pPr>
        <w:tabs>
          <w:tab w:val="num" w:pos="1701"/>
        </w:tabs>
        <w:ind w:left="1701" w:hanging="1701"/>
      </w:pPr>
    </w:lvl>
    <w:lvl w:ilvl="6">
      <w:start w:val="1"/>
      <w:numFmt w:val="decimal"/>
      <w:pStyle w:val="Kop7"/>
      <w:lvlText w:val="%1.%2.%3.%4.%5.%6.%7"/>
      <w:lvlJc w:val="left"/>
      <w:pPr>
        <w:tabs>
          <w:tab w:val="num" w:pos="1985"/>
        </w:tabs>
        <w:ind w:left="1985" w:hanging="1985"/>
      </w:pPr>
    </w:lvl>
    <w:lvl w:ilvl="7">
      <w:start w:val="1"/>
      <w:numFmt w:val="decimal"/>
      <w:pStyle w:val="Kop8"/>
      <w:lvlText w:val="%1.%2.%3.%4.%5.%6.%7.%8"/>
      <w:lvlJc w:val="left"/>
      <w:pPr>
        <w:tabs>
          <w:tab w:val="num" w:pos="2268"/>
        </w:tabs>
        <w:ind w:left="2268" w:hanging="2268"/>
      </w:pPr>
    </w:lvl>
    <w:lvl w:ilvl="8">
      <w:start w:val="1"/>
      <w:numFmt w:val="decimal"/>
      <w:pStyle w:val="Kop9"/>
      <w:lvlText w:val="%1.%2.%3.%4.%5.%6.%7.%8.%9"/>
      <w:lvlJc w:val="left"/>
      <w:pPr>
        <w:tabs>
          <w:tab w:val="num" w:pos="2552"/>
        </w:tabs>
        <w:ind w:left="2552" w:hanging="2552"/>
      </w:pPr>
    </w:lvl>
  </w:abstractNum>
  <w:abstractNum w:abstractNumId="75" w15:restartNumberingAfterBreak="0">
    <w:nsid w:val="4ED03EAC"/>
    <w:multiLevelType w:val="multilevel"/>
    <w:tmpl w:val="11EAAE08"/>
    <w:name w:val="List_Heading_A4"/>
    <w:numStyleLink w:val="ListHeadingA"/>
  </w:abstractNum>
  <w:abstractNum w:abstractNumId="76" w15:restartNumberingAfterBreak="0">
    <w:nsid w:val="50104E78"/>
    <w:multiLevelType w:val="multilevel"/>
    <w:tmpl w:val="093EDBF0"/>
    <w:name w:val="List_Heading_NonLegal"/>
    <w:styleLink w:val="ListHeadingNonLegal"/>
    <w:lvl w:ilvl="0">
      <w:start w:val="1"/>
      <w:numFmt w:val="decimal"/>
      <w:pStyle w:val="DSHeadingNonLegal1"/>
      <w:lvlText w:val="%1"/>
      <w:lvlJc w:val="left"/>
      <w:pPr>
        <w:tabs>
          <w:tab w:val="num" w:pos="567"/>
        </w:tabs>
        <w:ind w:left="567" w:hanging="567"/>
      </w:pPr>
      <w:rPr>
        <w:rFonts w:asciiTheme="majorHAnsi" w:hAnsiTheme="majorHAnsi" w:hint="default"/>
        <w:b/>
        <w:color w:val="00497C" w:themeColor="accent6"/>
        <w:sz w:val="22"/>
      </w:rPr>
    </w:lvl>
    <w:lvl w:ilvl="1">
      <w:start w:val="1"/>
      <w:numFmt w:val="decimal"/>
      <w:pStyle w:val="DSHeadingNonLegal2"/>
      <w:lvlText w:val="%1.%2"/>
      <w:lvlJc w:val="left"/>
      <w:pPr>
        <w:tabs>
          <w:tab w:val="num" w:pos="567"/>
        </w:tabs>
        <w:ind w:left="567" w:hanging="567"/>
      </w:pPr>
      <w:rPr>
        <w:rFonts w:hint="default"/>
        <w:color w:val="5BC5F2" w:themeColor="accent1"/>
      </w:rPr>
    </w:lvl>
    <w:lvl w:ilvl="2">
      <w:start w:val="1"/>
      <w:numFmt w:val="lowerLetter"/>
      <w:pStyle w:val="DSHeadingNonLegal3"/>
      <w:lvlText w:val="(%3)"/>
      <w:lvlJc w:val="left"/>
      <w:pPr>
        <w:tabs>
          <w:tab w:val="num" w:pos="1134"/>
        </w:tabs>
        <w:ind w:left="1134" w:hanging="567"/>
      </w:pPr>
      <w:rPr>
        <w:rFonts w:hint="default"/>
        <w:color w:val="5BC5F2" w:themeColor="accent1"/>
      </w:rPr>
    </w:lvl>
    <w:lvl w:ilvl="3">
      <w:start w:val="1"/>
      <w:numFmt w:val="lowerRoman"/>
      <w:pStyle w:val="DSHeadingNonLegal4"/>
      <w:lvlText w:val="(%4)"/>
      <w:lvlJc w:val="left"/>
      <w:pPr>
        <w:tabs>
          <w:tab w:val="num" w:pos="1701"/>
        </w:tabs>
        <w:ind w:left="1701" w:hanging="567"/>
      </w:pPr>
      <w:rPr>
        <w:rFonts w:hint="default"/>
        <w:color w:val="5BC5F2" w:themeColor="accent1"/>
      </w:rPr>
    </w:lvl>
    <w:lvl w:ilvl="4">
      <w:start w:val="1"/>
      <w:numFmt w:val="bullet"/>
      <w:pStyle w:val="DSHeadingNonLegal5"/>
      <w:lvlText w:val=""/>
      <w:lvlJc w:val="left"/>
      <w:pPr>
        <w:tabs>
          <w:tab w:val="num" w:pos="2268"/>
        </w:tabs>
        <w:ind w:left="2268" w:hanging="567"/>
      </w:pPr>
      <w:rPr>
        <w:rFonts w:ascii="Symbol" w:hAnsi="Symbol" w:hint="default"/>
        <w:color w:val="5BC5F2" w:themeColor="accent1"/>
      </w:rPr>
    </w:lvl>
    <w:lvl w:ilvl="5">
      <w:start w:val="1"/>
      <w:numFmt w:val="none"/>
      <w:lvlText w:val=""/>
      <w:lvlJc w:val="left"/>
      <w:pPr>
        <w:tabs>
          <w:tab w:val="num" w:pos="1134"/>
        </w:tabs>
        <w:ind w:left="1134" w:hanging="283"/>
      </w:pPr>
      <w:rPr>
        <w:rFonts w:hint="default"/>
      </w:rPr>
    </w:lvl>
    <w:lvl w:ilvl="6">
      <w:start w:val="1"/>
      <w:numFmt w:val="none"/>
      <w:lvlText w:val=""/>
      <w:lvlJc w:val="left"/>
      <w:pPr>
        <w:tabs>
          <w:tab w:val="num" w:pos="1134"/>
        </w:tabs>
        <w:ind w:left="1134" w:hanging="283"/>
      </w:pPr>
      <w:rPr>
        <w:rFonts w:hint="default"/>
      </w:rPr>
    </w:lvl>
    <w:lvl w:ilvl="7">
      <w:start w:val="1"/>
      <w:numFmt w:val="none"/>
      <w:lvlText w:val=""/>
      <w:lvlJc w:val="left"/>
      <w:pPr>
        <w:tabs>
          <w:tab w:val="num" w:pos="1134"/>
        </w:tabs>
        <w:ind w:left="1134" w:hanging="283"/>
      </w:pPr>
      <w:rPr>
        <w:rFonts w:hint="default"/>
      </w:rPr>
    </w:lvl>
    <w:lvl w:ilvl="8">
      <w:start w:val="1"/>
      <w:numFmt w:val="none"/>
      <w:lvlText w:val=""/>
      <w:lvlJc w:val="left"/>
      <w:pPr>
        <w:tabs>
          <w:tab w:val="num" w:pos="1134"/>
        </w:tabs>
        <w:ind w:left="1134" w:hanging="283"/>
      </w:pPr>
      <w:rPr>
        <w:rFonts w:hint="default"/>
        <w:color w:val="auto"/>
      </w:rPr>
    </w:lvl>
  </w:abstractNum>
  <w:abstractNum w:abstractNumId="77" w15:restartNumberingAfterBreak="0">
    <w:nsid w:val="512711D7"/>
    <w:multiLevelType w:val="multilevel"/>
    <w:tmpl w:val="891A34E2"/>
    <w:name w:val="List_NumberedList_A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52AA7C33"/>
    <w:multiLevelType w:val="multilevel"/>
    <w:tmpl w:val="A8ECDB1C"/>
    <w:name w:val="List_Bullet_2_Indent3"/>
    <w:lvl w:ilvl="0">
      <w:start w:val="1"/>
      <w:numFmt w:val="bullet"/>
      <w:lvlText w:val=""/>
      <w:lvlJc w:val="left"/>
      <w:pPr>
        <w:tabs>
          <w:tab w:val="num" w:pos="1208"/>
        </w:tabs>
        <w:ind w:left="1208" w:hanging="357"/>
      </w:pPr>
      <w:rPr>
        <w:rFonts w:ascii="Symbol" w:hAnsi="Symbol" w:hint="default"/>
        <w:color w:val="5BC5F2" w:themeColor="accent1"/>
      </w:rPr>
    </w:lvl>
    <w:lvl w:ilvl="1">
      <w:start w:val="1"/>
      <w:numFmt w:val="bullet"/>
      <w:lvlText w:val=""/>
      <w:lvlJc w:val="left"/>
      <w:pPr>
        <w:tabs>
          <w:tab w:val="num" w:pos="1565"/>
        </w:tabs>
        <w:ind w:left="1565" w:hanging="357"/>
      </w:pPr>
      <w:rPr>
        <w:rFonts w:ascii="Symbol" w:hAnsi="Symbol" w:hint="default"/>
        <w:color w:val="5BC5F2" w:themeColor="accent1"/>
      </w:rPr>
    </w:lvl>
    <w:lvl w:ilvl="2">
      <w:start w:val="1"/>
      <w:numFmt w:val="bullet"/>
      <w:lvlText w:val=""/>
      <w:lvlJc w:val="left"/>
      <w:pPr>
        <w:tabs>
          <w:tab w:val="num" w:pos="1922"/>
        </w:tabs>
        <w:ind w:left="1922" w:hanging="357"/>
      </w:pPr>
      <w:rPr>
        <w:rFonts w:ascii="Wingdings" w:hAnsi="Wingdings" w:hint="default"/>
        <w:color w:val="5BC5F2" w:themeColor="accent1"/>
      </w:rPr>
    </w:lvl>
    <w:lvl w:ilvl="3">
      <w:start w:val="1"/>
      <w:numFmt w:val="none"/>
      <w:lvlText w:val=""/>
      <w:lvlJc w:val="left"/>
      <w:pPr>
        <w:tabs>
          <w:tab w:val="num" w:pos="2279"/>
        </w:tabs>
        <w:ind w:left="2279" w:hanging="357"/>
      </w:pPr>
      <w:rPr>
        <w:rFonts w:hint="default"/>
      </w:rPr>
    </w:lvl>
    <w:lvl w:ilvl="4">
      <w:start w:val="1"/>
      <w:numFmt w:val="none"/>
      <w:lvlText w:val=""/>
      <w:lvlJc w:val="left"/>
      <w:pPr>
        <w:tabs>
          <w:tab w:val="num" w:pos="2636"/>
        </w:tabs>
        <w:ind w:left="2636" w:hanging="357"/>
      </w:pPr>
      <w:rPr>
        <w:rFonts w:hint="default"/>
      </w:rPr>
    </w:lvl>
    <w:lvl w:ilvl="5">
      <w:start w:val="1"/>
      <w:numFmt w:val="none"/>
      <w:lvlText w:val=""/>
      <w:lvlJc w:val="left"/>
      <w:pPr>
        <w:tabs>
          <w:tab w:val="num" w:pos="2993"/>
        </w:tabs>
        <w:ind w:left="2993" w:hanging="357"/>
      </w:pPr>
      <w:rPr>
        <w:rFonts w:hint="default"/>
      </w:rPr>
    </w:lvl>
    <w:lvl w:ilvl="6">
      <w:start w:val="1"/>
      <w:numFmt w:val="none"/>
      <w:lvlText w:val=""/>
      <w:lvlJc w:val="left"/>
      <w:pPr>
        <w:tabs>
          <w:tab w:val="num" w:pos="3350"/>
        </w:tabs>
        <w:ind w:left="3350" w:hanging="357"/>
      </w:pPr>
      <w:rPr>
        <w:rFonts w:hint="default"/>
      </w:rPr>
    </w:lvl>
    <w:lvl w:ilvl="7">
      <w:start w:val="1"/>
      <w:numFmt w:val="none"/>
      <w:lvlText w:val=""/>
      <w:lvlJc w:val="left"/>
      <w:pPr>
        <w:tabs>
          <w:tab w:val="num" w:pos="3707"/>
        </w:tabs>
        <w:ind w:left="3707" w:hanging="357"/>
      </w:pPr>
      <w:rPr>
        <w:rFonts w:hint="default"/>
      </w:rPr>
    </w:lvl>
    <w:lvl w:ilvl="8">
      <w:start w:val="1"/>
      <w:numFmt w:val="none"/>
      <w:lvlText w:val=""/>
      <w:lvlJc w:val="left"/>
      <w:pPr>
        <w:tabs>
          <w:tab w:val="num" w:pos="4064"/>
        </w:tabs>
        <w:ind w:left="4064" w:hanging="357"/>
      </w:pPr>
      <w:rPr>
        <w:rFonts w:hint="default"/>
      </w:rPr>
    </w:lvl>
  </w:abstractNum>
  <w:abstractNum w:abstractNumId="79" w15:restartNumberingAfterBreak="0">
    <w:nsid w:val="52F37251"/>
    <w:multiLevelType w:val="hybridMultilevel"/>
    <w:tmpl w:val="C256F8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0" w15:restartNumberingAfterBreak="0">
    <w:nsid w:val="55BF527A"/>
    <w:multiLevelType w:val="multilevel"/>
    <w:tmpl w:val="891A34E2"/>
    <w:name w:val="List_NumberedList_A"/>
    <w:styleLink w:val="ListNumberedListA"/>
    <w:lvl w:ilvl="0">
      <w:start w:val="1"/>
      <w:numFmt w:val="upperLetter"/>
      <w:lvlText w:val="%1."/>
      <w:lvlJc w:val="left"/>
      <w:pPr>
        <w:tabs>
          <w:tab w:val="num" w:pos="567"/>
        </w:tabs>
        <w:ind w:left="567" w:hanging="567"/>
      </w:pPr>
      <w:rPr>
        <w:rFonts w:asciiTheme="minorHAnsi" w:hAnsiTheme="minorHAnsi" w:hint="default"/>
        <w:color w:val="auto"/>
      </w:rPr>
    </w:lvl>
    <w:lvl w:ilvl="1">
      <w:start w:val="1"/>
      <w:numFmt w:val="upperLetter"/>
      <w:lvlText w:val="%1.%2."/>
      <w:lvlJc w:val="left"/>
      <w:pPr>
        <w:tabs>
          <w:tab w:val="num" w:pos="1134"/>
        </w:tabs>
        <w:ind w:left="1134" w:hanging="567"/>
      </w:pPr>
      <w:rPr>
        <w:rFonts w:hint="default"/>
      </w:rPr>
    </w:lvl>
    <w:lvl w:ilvl="2">
      <w:start w:val="1"/>
      <w:numFmt w:val="upperLetter"/>
      <w:lvlText w:val="%1.%2.%3."/>
      <w:lvlJc w:val="left"/>
      <w:pPr>
        <w:tabs>
          <w:tab w:val="num" w:pos="1701"/>
        </w:tabs>
        <w:ind w:left="1701"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81" w15:restartNumberingAfterBreak="0">
    <w:nsid w:val="56787C05"/>
    <w:multiLevelType w:val="multilevel"/>
    <w:tmpl w:val="58B6C54C"/>
    <w:name w:val="List_Bullet_1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57B27EEA"/>
    <w:multiLevelType w:val="multilevel"/>
    <w:tmpl w:val="22AEBAE0"/>
    <w:name w:val="List_Heading_NoToc"/>
    <w:lvl w:ilvl="0">
      <w:start w:val="1"/>
      <w:numFmt w:val="decimal"/>
      <w:lvlText w:val="%1."/>
      <w:lvlJc w:val="left"/>
      <w:pPr>
        <w:ind w:left="851" w:hanging="851"/>
      </w:pPr>
      <w:rPr>
        <w:rFonts w:asciiTheme="majorHAnsi" w:hAnsiTheme="majorHAnsi" w:hint="default"/>
        <w:b/>
        <w:color w:val="auto"/>
        <w:sz w:val="30"/>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83" w15:restartNumberingAfterBreak="0">
    <w:nsid w:val="58487EE3"/>
    <w:multiLevelType w:val="multilevel"/>
    <w:tmpl w:val="F1444BEC"/>
    <w:name w:val="List_DS_SchedulesList"/>
    <w:lvl w:ilvl="0">
      <w:start w:val="1"/>
      <w:numFmt w:val="decimal"/>
      <w:lvlText w:val="%1."/>
      <w:lvlJc w:val="left"/>
      <w:pPr>
        <w:tabs>
          <w:tab w:val="num" w:pos="851"/>
        </w:tabs>
        <w:ind w:left="851" w:hanging="851"/>
      </w:pPr>
      <w:rPr>
        <w:rFonts w:hint="default"/>
      </w:rPr>
    </w:lvl>
    <w:lvl w:ilvl="1">
      <w:start w:val="1"/>
      <w:numFmt w:val="none"/>
      <w:lvlText w:val=""/>
      <w:lvlJc w:val="left"/>
      <w:pPr>
        <w:tabs>
          <w:tab w:val="num" w:pos="0"/>
        </w:tabs>
        <w:ind w:left="709" w:hanging="709"/>
      </w:pPr>
      <w:rPr>
        <w:rFonts w:hint="default"/>
      </w:rPr>
    </w:lvl>
    <w:lvl w:ilvl="2">
      <w:start w:val="1"/>
      <w:numFmt w:val="none"/>
      <w:lvlText w:val=""/>
      <w:lvlJc w:val="left"/>
      <w:pPr>
        <w:tabs>
          <w:tab w:val="num" w:pos="0"/>
        </w:tabs>
        <w:ind w:left="709" w:hanging="709"/>
      </w:pPr>
      <w:rPr>
        <w:rFonts w:hint="default"/>
      </w:rPr>
    </w:lvl>
    <w:lvl w:ilvl="3">
      <w:start w:val="1"/>
      <w:numFmt w:val="none"/>
      <w:lvlText w:val=""/>
      <w:lvlJc w:val="left"/>
      <w:pPr>
        <w:tabs>
          <w:tab w:val="num" w:pos="0"/>
        </w:tabs>
        <w:ind w:left="709" w:hanging="709"/>
      </w:pPr>
      <w:rPr>
        <w:rFonts w:hint="default"/>
      </w:rPr>
    </w:lvl>
    <w:lvl w:ilvl="4">
      <w:start w:val="1"/>
      <w:numFmt w:val="none"/>
      <w:lvlText w:val=""/>
      <w:lvlJc w:val="left"/>
      <w:pPr>
        <w:tabs>
          <w:tab w:val="num" w:pos="0"/>
        </w:tabs>
        <w:ind w:left="709" w:hanging="709"/>
      </w:pPr>
      <w:rPr>
        <w:rFonts w:hint="default"/>
      </w:rPr>
    </w:lvl>
    <w:lvl w:ilvl="5">
      <w:start w:val="1"/>
      <w:numFmt w:val="none"/>
      <w:lvlText w:val=""/>
      <w:lvlJc w:val="left"/>
      <w:pPr>
        <w:tabs>
          <w:tab w:val="num" w:pos="0"/>
        </w:tabs>
        <w:ind w:left="709" w:hanging="709"/>
      </w:pPr>
      <w:rPr>
        <w:rFonts w:hint="default"/>
      </w:rPr>
    </w:lvl>
    <w:lvl w:ilvl="6">
      <w:start w:val="1"/>
      <w:numFmt w:val="none"/>
      <w:lvlText w:val=""/>
      <w:lvlJc w:val="left"/>
      <w:pPr>
        <w:tabs>
          <w:tab w:val="num" w:pos="0"/>
        </w:tabs>
        <w:ind w:left="709" w:hanging="709"/>
      </w:pPr>
      <w:rPr>
        <w:rFonts w:hint="default"/>
      </w:rPr>
    </w:lvl>
    <w:lvl w:ilvl="7">
      <w:start w:val="1"/>
      <w:numFmt w:val="none"/>
      <w:lvlText w:val=""/>
      <w:lvlJc w:val="left"/>
      <w:pPr>
        <w:tabs>
          <w:tab w:val="num" w:pos="0"/>
        </w:tabs>
        <w:ind w:left="709" w:hanging="709"/>
      </w:pPr>
      <w:rPr>
        <w:rFonts w:hint="default"/>
      </w:rPr>
    </w:lvl>
    <w:lvl w:ilvl="8">
      <w:start w:val="1"/>
      <w:numFmt w:val="none"/>
      <w:lvlText w:val=""/>
      <w:lvlJc w:val="left"/>
      <w:pPr>
        <w:tabs>
          <w:tab w:val="num" w:pos="0"/>
        </w:tabs>
        <w:ind w:left="709" w:hanging="709"/>
      </w:pPr>
      <w:rPr>
        <w:rFonts w:hint="default"/>
      </w:rPr>
    </w:lvl>
  </w:abstractNum>
  <w:abstractNum w:abstractNumId="84" w15:restartNumberingAfterBreak="0">
    <w:nsid w:val="59567E18"/>
    <w:multiLevelType w:val="multilevel"/>
    <w:tmpl w:val="6DE08A62"/>
    <w:name w:val="List_NumberedList_1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5C963429"/>
    <w:multiLevelType w:val="multilevel"/>
    <w:tmpl w:val="3790EC5C"/>
    <w:name w:val="List_DS_Heading_NonLegal"/>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lowerLetter"/>
      <w:lvlText w:val="%3."/>
      <w:lvlJc w:val="left"/>
      <w:pPr>
        <w:tabs>
          <w:tab w:val="num" w:pos="1134"/>
        </w:tabs>
        <w:ind w:left="1134" w:hanging="283"/>
      </w:pPr>
      <w:rPr>
        <w:rFonts w:hint="default"/>
      </w:rPr>
    </w:lvl>
    <w:lvl w:ilvl="3">
      <w:start w:val="1"/>
      <w:numFmt w:val="bullet"/>
      <w:lvlText w:val=""/>
      <w:lvlJc w:val="left"/>
      <w:pPr>
        <w:tabs>
          <w:tab w:val="num" w:pos="1134"/>
        </w:tabs>
        <w:ind w:left="1134" w:hanging="283"/>
      </w:pPr>
      <w:rPr>
        <w:rFonts w:ascii="Symbol" w:hAnsi="Symbol" w:hint="default"/>
        <w:color w:val="000000" w:themeColor="text1"/>
      </w:rPr>
    </w:lvl>
    <w:lvl w:ilvl="4">
      <w:start w:val="1"/>
      <w:numFmt w:val="none"/>
      <w:lvlText w:val=""/>
      <w:lvlJc w:val="left"/>
      <w:pPr>
        <w:tabs>
          <w:tab w:val="num" w:pos="1134"/>
        </w:tabs>
        <w:ind w:left="1134" w:hanging="283"/>
      </w:pPr>
      <w:rPr>
        <w:rFonts w:hint="default"/>
      </w:rPr>
    </w:lvl>
    <w:lvl w:ilvl="5">
      <w:start w:val="1"/>
      <w:numFmt w:val="none"/>
      <w:pStyle w:val="DSHeadingNonLegal6"/>
      <w:lvlText w:val=""/>
      <w:lvlJc w:val="left"/>
      <w:pPr>
        <w:tabs>
          <w:tab w:val="num" w:pos="1134"/>
        </w:tabs>
        <w:ind w:left="1134" w:hanging="283"/>
      </w:pPr>
      <w:rPr>
        <w:rFonts w:hint="default"/>
      </w:rPr>
    </w:lvl>
    <w:lvl w:ilvl="6">
      <w:start w:val="1"/>
      <w:numFmt w:val="none"/>
      <w:pStyle w:val="DSHeadingNonLegal7"/>
      <w:lvlText w:val=""/>
      <w:lvlJc w:val="left"/>
      <w:pPr>
        <w:tabs>
          <w:tab w:val="num" w:pos="1134"/>
        </w:tabs>
        <w:ind w:left="1134" w:hanging="283"/>
      </w:pPr>
      <w:rPr>
        <w:rFonts w:hint="default"/>
      </w:rPr>
    </w:lvl>
    <w:lvl w:ilvl="7">
      <w:start w:val="1"/>
      <w:numFmt w:val="none"/>
      <w:pStyle w:val="DSHeadingNonLegal8"/>
      <w:lvlText w:val=""/>
      <w:lvlJc w:val="left"/>
      <w:pPr>
        <w:tabs>
          <w:tab w:val="num" w:pos="1134"/>
        </w:tabs>
        <w:ind w:left="1134" w:hanging="283"/>
      </w:pPr>
      <w:rPr>
        <w:rFonts w:hint="default"/>
      </w:rPr>
    </w:lvl>
    <w:lvl w:ilvl="8">
      <w:start w:val="1"/>
      <w:numFmt w:val="none"/>
      <w:pStyle w:val="DSHeadingNonLegal9"/>
      <w:lvlText w:val=""/>
      <w:lvlJc w:val="left"/>
      <w:pPr>
        <w:tabs>
          <w:tab w:val="num" w:pos="1134"/>
        </w:tabs>
        <w:ind w:left="1134" w:hanging="283"/>
      </w:pPr>
      <w:rPr>
        <w:rFonts w:hint="default"/>
        <w:color w:val="auto"/>
      </w:rPr>
    </w:lvl>
  </w:abstractNum>
  <w:abstractNum w:abstractNumId="86" w15:restartNumberingAfterBreak="0">
    <w:nsid w:val="5D6D5ECE"/>
    <w:multiLevelType w:val="multilevel"/>
    <w:tmpl w:val="39502CCC"/>
    <w:name w:val="List_Heading_A52"/>
    <w:numStyleLink w:val="ListHeadingI"/>
  </w:abstractNum>
  <w:abstractNum w:abstractNumId="87" w15:restartNumberingAfterBreak="0">
    <w:nsid w:val="5E620D15"/>
    <w:multiLevelType w:val="singleLevel"/>
    <w:tmpl w:val="5A90ACF4"/>
    <w:name w:val="List_Bullet_18"/>
    <w:lvl w:ilvl="0">
      <w:start w:val="1"/>
      <w:numFmt w:val="bullet"/>
      <w:lvlText w:val=""/>
      <w:lvlJc w:val="left"/>
      <w:pPr>
        <w:ind w:left="360" w:hanging="360"/>
      </w:pPr>
      <w:rPr>
        <w:rFonts w:ascii="Symbol" w:hAnsi="Symbol" w:hint="default"/>
        <w:color w:val="5BC5F2" w:themeColor="accent1"/>
      </w:rPr>
    </w:lvl>
  </w:abstractNum>
  <w:abstractNum w:abstractNumId="88" w15:restartNumberingAfterBreak="0">
    <w:nsid w:val="5FD25865"/>
    <w:multiLevelType w:val="multilevel"/>
    <w:tmpl w:val="758274A4"/>
    <w:name w:val="ListNum_LanguageList_22"/>
    <w:lvl w:ilvl="0">
      <w:start w:val="1"/>
      <w:numFmt w:val="none"/>
      <w:suff w:val="space"/>
      <w:lvlText w:val="Bijlage"/>
      <w:lvlJc w:val="left"/>
      <w:pPr>
        <w:ind w:left="360" w:hanging="360"/>
      </w:pPr>
      <w:rPr>
        <w:rFonts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9" w15:restartNumberingAfterBreak="0">
    <w:nsid w:val="60917120"/>
    <w:multiLevelType w:val="multilevel"/>
    <w:tmpl w:val="110ECAB0"/>
    <w:name w:val="ListNum_LanguageList_12"/>
    <w:lvl w:ilvl="0">
      <w:start w:val="1"/>
      <w:numFmt w:val="none"/>
      <w:suff w:val="space"/>
      <w:lvlText w:val="Bijlage"/>
      <w:lvlJc w:val="left"/>
      <w:pPr>
        <w:ind w:left="360" w:hanging="360"/>
      </w:pPr>
      <w:rPr>
        <w:rFonts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0" w15:restartNumberingAfterBreak="0">
    <w:nsid w:val="60E21979"/>
    <w:multiLevelType w:val="multilevel"/>
    <w:tmpl w:val="108E8448"/>
    <w:name w:val="List_Heading_NonLegal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61A67B3C"/>
    <w:multiLevelType w:val="multilevel"/>
    <w:tmpl w:val="E4C4E870"/>
    <w:name w:val="List_Bullet_3_Indent"/>
    <w:styleLink w:val="ListBullet3Indent"/>
    <w:lvl w:ilvl="0">
      <w:start w:val="1"/>
      <w:numFmt w:val="bullet"/>
      <w:pStyle w:val="DSBullet3Indent"/>
      <w:lvlText w:val=""/>
      <w:lvlJc w:val="left"/>
      <w:pPr>
        <w:tabs>
          <w:tab w:val="num" w:pos="1134"/>
        </w:tabs>
        <w:ind w:left="1134" w:hanging="567"/>
      </w:pPr>
      <w:rPr>
        <w:rFonts w:ascii="Symbol" w:hAnsi="Symbol" w:hint="default"/>
        <w:color w:val="auto"/>
      </w:rPr>
    </w:lvl>
    <w:lvl w:ilvl="1">
      <w:start w:val="1"/>
      <w:numFmt w:val="bullet"/>
      <w:lvlText w:val=""/>
      <w:lvlJc w:val="left"/>
      <w:pPr>
        <w:tabs>
          <w:tab w:val="num" w:pos="1701"/>
        </w:tabs>
        <w:ind w:left="1701" w:hanging="567"/>
      </w:pPr>
      <w:rPr>
        <w:rFonts w:ascii="Symbol" w:hAnsi="Symbol" w:hint="default"/>
        <w:color w:val="auto"/>
      </w:rPr>
    </w:lvl>
    <w:lvl w:ilvl="2">
      <w:start w:val="1"/>
      <w:numFmt w:val="bullet"/>
      <w:lvlText w:val=""/>
      <w:lvlJc w:val="left"/>
      <w:pPr>
        <w:tabs>
          <w:tab w:val="num" w:pos="2268"/>
        </w:tabs>
        <w:ind w:left="2268" w:hanging="567"/>
      </w:pPr>
      <w:rPr>
        <w:rFonts w:ascii="Wingdings" w:hAnsi="Wingdings" w:hint="default"/>
        <w:color w:val="auto"/>
      </w:rPr>
    </w:lvl>
    <w:lvl w:ilvl="3">
      <w:start w:val="1"/>
      <w:numFmt w:val="none"/>
      <w:lvlText w:val=""/>
      <w:lvlJc w:val="left"/>
      <w:pPr>
        <w:tabs>
          <w:tab w:val="num" w:pos="4254"/>
        </w:tabs>
        <w:ind w:left="4254" w:hanging="850"/>
      </w:pPr>
      <w:rPr>
        <w:rFonts w:hint="default"/>
      </w:rPr>
    </w:lvl>
    <w:lvl w:ilvl="4">
      <w:start w:val="1"/>
      <w:numFmt w:val="none"/>
      <w:lvlText w:val=""/>
      <w:lvlJc w:val="left"/>
      <w:pPr>
        <w:tabs>
          <w:tab w:val="num" w:pos="5105"/>
        </w:tabs>
        <w:ind w:left="5105" w:hanging="850"/>
      </w:pPr>
      <w:rPr>
        <w:rFonts w:hint="default"/>
      </w:rPr>
    </w:lvl>
    <w:lvl w:ilvl="5">
      <w:start w:val="1"/>
      <w:numFmt w:val="none"/>
      <w:lvlText w:val=""/>
      <w:lvlJc w:val="left"/>
      <w:pPr>
        <w:tabs>
          <w:tab w:val="num" w:pos="5956"/>
        </w:tabs>
        <w:ind w:left="5956" w:hanging="850"/>
      </w:pPr>
      <w:rPr>
        <w:rFonts w:hint="default"/>
      </w:rPr>
    </w:lvl>
    <w:lvl w:ilvl="6">
      <w:start w:val="1"/>
      <w:numFmt w:val="none"/>
      <w:lvlText w:val=""/>
      <w:lvlJc w:val="left"/>
      <w:pPr>
        <w:tabs>
          <w:tab w:val="num" w:pos="6807"/>
        </w:tabs>
        <w:ind w:left="6807" w:hanging="850"/>
      </w:pPr>
      <w:rPr>
        <w:rFonts w:hint="default"/>
      </w:rPr>
    </w:lvl>
    <w:lvl w:ilvl="7">
      <w:start w:val="1"/>
      <w:numFmt w:val="none"/>
      <w:lvlText w:val=""/>
      <w:lvlJc w:val="left"/>
      <w:pPr>
        <w:tabs>
          <w:tab w:val="num" w:pos="7658"/>
        </w:tabs>
        <w:ind w:left="7658" w:hanging="850"/>
      </w:pPr>
      <w:rPr>
        <w:rFonts w:hint="default"/>
      </w:rPr>
    </w:lvl>
    <w:lvl w:ilvl="8">
      <w:start w:val="1"/>
      <w:numFmt w:val="none"/>
      <w:lvlText w:val=""/>
      <w:lvlJc w:val="left"/>
      <w:pPr>
        <w:tabs>
          <w:tab w:val="num" w:pos="8509"/>
        </w:tabs>
        <w:ind w:left="8509" w:hanging="850"/>
      </w:pPr>
      <w:rPr>
        <w:rFonts w:hint="default"/>
      </w:rPr>
    </w:lvl>
  </w:abstractNum>
  <w:abstractNum w:abstractNumId="92" w15:restartNumberingAfterBreak="0">
    <w:nsid w:val="61C57B3B"/>
    <w:multiLevelType w:val="multilevel"/>
    <w:tmpl w:val="B30AFF4E"/>
    <w:name w:val="List_Productions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63C42F3F"/>
    <w:multiLevelType w:val="multilevel"/>
    <w:tmpl w:val="A510CB56"/>
    <w:name w:val="List_DS_NumberedList_I"/>
    <w:lvl w:ilvl="0">
      <w:start w:val="1"/>
      <w:numFmt w:val="upperRoman"/>
      <w:lvlText w:val="%1."/>
      <w:lvlJc w:val="left"/>
      <w:pPr>
        <w:tabs>
          <w:tab w:val="num" w:pos="425"/>
        </w:tabs>
        <w:ind w:left="425" w:hanging="425"/>
      </w:pPr>
      <w:rPr>
        <w:rFonts w:hint="default"/>
      </w:rPr>
    </w:lvl>
    <w:lvl w:ilvl="1">
      <w:start w:val="1"/>
      <w:numFmt w:val="upperRoman"/>
      <w:lvlText w:val="%1.%2."/>
      <w:lvlJc w:val="left"/>
      <w:pPr>
        <w:tabs>
          <w:tab w:val="num" w:pos="1134"/>
        </w:tabs>
        <w:ind w:left="1134" w:hanging="709"/>
      </w:pPr>
      <w:rPr>
        <w:rFonts w:hint="default"/>
      </w:rPr>
    </w:lvl>
    <w:lvl w:ilvl="2">
      <w:start w:val="1"/>
      <w:numFmt w:val="upperRoman"/>
      <w:lvlText w:val="%1.%2.%3."/>
      <w:lvlJc w:val="left"/>
      <w:pPr>
        <w:tabs>
          <w:tab w:val="num" w:pos="1985"/>
        </w:tabs>
        <w:ind w:left="1985" w:hanging="851"/>
      </w:pPr>
      <w:rPr>
        <w:rFonts w:hint="default"/>
      </w:rPr>
    </w:lvl>
    <w:lvl w:ilvl="3">
      <w:start w:val="1"/>
      <w:numFmt w:val="upperRoman"/>
      <w:lvlText w:val="%1.%2.%3.%4."/>
      <w:lvlJc w:val="left"/>
      <w:pPr>
        <w:tabs>
          <w:tab w:val="num" w:pos="2977"/>
        </w:tabs>
        <w:ind w:left="2977" w:hanging="992"/>
      </w:pPr>
      <w:rPr>
        <w:rFonts w:hint="default"/>
      </w:rPr>
    </w:lvl>
    <w:lvl w:ilvl="4">
      <w:start w:val="1"/>
      <w:numFmt w:val="upperRoman"/>
      <w:lvlText w:val="%1.%2.%3.%4.%5."/>
      <w:lvlJc w:val="left"/>
      <w:pPr>
        <w:tabs>
          <w:tab w:val="num" w:pos="4253"/>
        </w:tabs>
        <w:ind w:left="4253" w:hanging="1276"/>
      </w:pPr>
      <w:rPr>
        <w:rFonts w:hint="default"/>
      </w:rPr>
    </w:lvl>
    <w:lvl w:ilvl="5">
      <w:start w:val="1"/>
      <w:numFmt w:val="upperRoman"/>
      <w:lvlText w:val="%1.%2.%3.%4.%5.%6."/>
      <w:lvlJc w:val="left"/>
      <w:pPr>
        <w:tabs>
          <w:tab w:val="num" w:pos="4394"/>
        </w:tabs>
        <w:ind w:left="4394" w:hanging="1417"/>
      </w:pPr>
      <w:rPr>
        <w:rFonts w:hint="default"/>
      </w:rPr>
    </w:lvl>
    <w:lvl w:ilvl="6">
      <w:start w:val="1"/>
      <w:numFmt w:val="upperRoman"/>
      <w:lvlText w:val="%1.%2.%3.%4.%5.%6.%7."/>
      <w:lvlJc w:val="left"/>
      <w:pPr>
        <w:tabs>
          <w:tab w:val="num" w:pos="4536"/>
        </w:tabs>
        <w:ind w:left="4536" w:hanging="1559"/>
      </w:pPr>
      <w:rPr>
        <w:rFonts w:hint="default"/>
      </w:rPr>
    </w:lvl>
    <w:lvl w:ilvl="7">
      <w:start w:val="1"/>
      <w:numFmt w:val="upperRoman"/>
      <w:lvlText w:val="%1.%2.%3.%4.%5.%6.%7.%8."/>
      <w:lvlJc w:val="left"/>
      <w:pPr>
        <w:tabs>
          <w:tab w:val="num" w:pos="4678"/>
        </w:tabs>
        <w:ind w:left="4678" w:hanging="1701"/>
      </w:pPr>
      <w:rPr>
        <w:rFonts w:hint="default"/>
      </w:rPr>
    </w:lvl>
    <w:lvl w:ilvl="8">
      <w:start w:val="1"/>
      <w:numFmt w:val="upperRoman"/>
      <w:lvlText w:val="%1.%2.%3.%4.%5.%6.%7.%8.%9."/>
      <w:lvlJc w:val="left"/>
      <w:pPr>
        <w:tabs>
          <w:tab w:val="num" w:pos="4820"/>
        </w:tabs>
        <w:ind w:left="4820" w:hanging="1843"/>
      </w:pPr>
      <w:rPr>
        <w:rFonts w:hint="default"/>
      </w:rPr>
    </w:lvl>
  </w:abstractNum>
  <w:abstractNum w:abstractNumId="94" w15:restartNumberingAfterBreak="0">
    <w:nsid w:val="644327BD"/>
    <w:multiLevelType w:val="multilevel"/>
    <w:tmpl w:val="04E07F12"/>
    <w:name w:val="List_NumberedList_A4"/>
    <w:lvl w:ilvl="0">
      <w:start w:val="1"/>
      <w:numFmt w:val="upperLetter"/>
      <w:lvlText w:val="%1."/>
      <w:lvlJc w:val="left"/>
      <w:pPr>
        <w:tabs>
          <w:tab w:val="num" w:pos="284"/>
        </w:tabs>
        <w:ind w:left="284" w:hanging="28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568"/>
        </w:tabs>
        <w:ind w:left="568" w:hanging="284"/>
      </w:pPr>
      <w:rPr>
        <w:rFonts w:hint="default"/>
      </w:rPr>
    </w:lvl>
    <w:lvl w:ilvl="2">
      <w:start w:val="1"/>
      <w:numFmt w:val="lowerRoman"/>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left"/>
      <w:pPr>
        <w:tabs>
          <w:tab w:val="num" w:pos="2556"/>
        </w:tabs>
        <w:ind w:left="2556" w:hanging="284"/>
      </w:pPr>
      <w:rPr>
        <w:rFonts w:hint="default"/>
      </w:rPr>
    </w:lvl>
  </w:abstractNum>
  <w:abstractNum w:abstractNumId="95" w15:restartNumberingAfterBreak="0">
    <w:nsid w:val="64CE7684"/>
    <w:multiLevelType w:val="hybridMultilevel"/>
    <w:tmpl w:val="051EB2F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6" w15:restartNumberingAfterBreak="0">
    <w:nsid w:val="659C5CA4"/>
    <w:multiLevelType w:val="multilevel"/>
    <w:tmpl w:val="11EAAE08"/>
    <w:name w:val="List_Heading_A"/>
    <w:styleLink w:val="ListHeadingA"/>
    <w:lvl w:ilvl="0">
      <w:start w:val="1"/>
      <w:numFmt w:val="upperLetter"/>
      <w:pStyle w:val="DSHeadingA"/>
      <w:lvlText w:val="%1."/>
      <w:lvlJc w:val="left"/>
      <w:pPr>
        <w:tabs>
          <w:tab w:val="num" w:pos="851"/>
        </w:tabs>
        <w:ind w:left="851" w:hanging="851"/>
      </w:pPr>
      <w:rPr>
        <w:rFonts w:asciiTheme="majorHAnsi" w:hAnsiTheme="majorHAnsi" w:hint="default"/>
        <w:b/>
        <w:color w:val="00497C" w:themeColor="accent6"/>
        <w:sz w:val="22"/>
      </w:rPr>
    </w:lvl>
    <w:lvl w:ilvl="1">
      <w:start w:val="1"/>
      <w:numFmt w:val="none"/>
      <w:lvlText w:val=""/>
      <w:lvlJc w:val="left"/>
      <w:pPr>
        <w:tabs>
          <w:tab w:val="num" w:pos="0"/>
        </w:tabs>
        <w:ind w:left="851" w:hanging="851"/>
      </w:pPr>
      <w:rPr>
        <w:rFonts w:hint="default"/>
      </w:rPr>
    </w:lvl>
    <w:lvl w:ilvl="2">
      <w:start w:val="1"/>
      <w:numFmt w:val="none"/>
      <w:lvlText w:val=""/>
      <w:lvlJc w:val="left"/>
      <w:pPr>
        <w:tabs>
          <w:tab w:val="num" w:pos="0"/>
        </w:tabs>
        <w:ind w:left="851" w:hanging="851"/>
      </w:pPr>
      <w:rPr>
        <w:rFonts w:hint="default"/>
      </w:rPr>
    </w:lvl>
    <w:lvl w:ilvl="3">
      <w:start w:val="1"/>
      <w:numFmt w:val="none"/>
      <w:lvlText w:val=""/>
      <w:lvlJc w:val="left"/>
      <w:pPr>
        <w:tabs>
          <w:tab w:val="num" w:pos="0"/>
        </w:tabs>
        <w:ind w:left="851" w:hanging="851"/>
      </w:pPr>
      <w:rPr>
        <w:rFonts w:hint="default"/>
      </w:rPr>
    </w:lvl>
    <w:lvl w:ilvl="4">
      <w:start w:val="1"/>
      <w:numFmt w:val="none"/>
      <w:lvlText w:val=""/>
      <w:lvlJc w:val="left"/>
      <w:pPr>
        <w:tabs>
          <w:tab w:val="num" w:pos="0"/>
        </w:tabs>
        <w:ind w:left="851" w:hanging="851"/>
      </w:pPr>
      <w:rPr>
        <w:rFonts w:hint="default"/>
      </w:rPr>
    </w:lvl>
    <w:lvl w:ilvl="5">
      <w:start w:val="1"/>
      <w:numFmt w:val="none"/>
      <w:lvlText w:val=""/>
      <w:lvlJc w:val="left"/>
      <w:pPr>
        <w:tabs>
          <w:tab w:val="num" w:pos="0"/>
        </w:tabs>
        <w:ind w:left="851" w:hanging="851"/>
      </w:pPr>
      <w:rPr>
        <w:rFonts w:hint="default"/>
      </w:rPr>
    </w:lvl>
    <w:lvl w:ilvl="6">
      <w:start w:val="1"/>
      <w:numFmt w:val="none"/>
      <w:lvlText w:val=""/>
      <w:lvlJc w:val="left"/>
      <w:pPr>
        <w:tabs>
          <w:tab w:val="num" w:pos="0"/>
        </w:tabs>
        <w:ind w:left="851" w:hanging="851"/>
      </w:pPr>
      <w:rPr>
        <w:rFonts w:hint="default"/>
      </w:rPr>
    </w:lvl>
    <w:lvl w:ilvl="7">
      <w:start w:val="1"/>
      <w:numFmt w:val="none"/>
      <w:lvlText w:val=""/>
      <w:lvlJc w:val="left"/>
      <w:pPr>
        <w:tabs>
          <w:tab w:val="num" w:pos="0"/>
        </w:tabs>
        <w:ind w:left="851" w:hanging="851"/>
      </w:pPr>
      <w:rPr>
        <w:rFonts w:hint="default"/>
      </w:rPr>
    </w:lvl>
    <w:lvl w:ilvl="8">
      <w:start w:val="1"/>
      <w:numFmt w:val="none"/>
      <w:lvlText w:val=""/>
      <w:lvlJc w:val="left"/>
      <w:pPr>
        <w:tabs>
          <w:tab w:val="num" w:pos="0"/>
        </w:tabs>
        <w:ind w:left="851" w:hanging="851"/>
      </w:pPr>
      <w:rPr>
        <w:rFonts w:hint="default"/>
      </w:rPr>
    </w:lvl>
  </w:abstractNum>
  <w:abstractNum w:abstractNumId="97" w15:restartNumberingAfterBreak="0">
    <w:nsid w:val="65EE2BCE"/>
    <w:multiLevelType w:val="multilevel"/>
    <w:tmpl w:val="330EF52C"/>
    <w:name w:val="List_DS_ProductionsList"/>
    <w:lvl w:ilvl="0">
      <w:start w:val="1"/>
      <w:numFmt w:val="decimal"/>
      <w:lvlText w:val="Productie %1."/>
      <w:lvlJc w:val="left"/>
      <w:pPr>
        <w:tabs>
          <w:tab w:val="num" w:pos="709"/>
        </w:tabs>
        <w:ind w:left="709" w:hanging="709"/>
      </w:pPr>
      <w:rPr>
        <w:rFonts w:hint="default"/>
      </w:rPr>
    </w:lvl>
    <w:lvl w:ilvl="1">
      <w:start w:val="1"/>
      <w:numFmt w:val="none"/>
      <w:lvlText w:val=""/>
      <w:lvlJc w:val="left"/>
      <w:pPr>
        <w:tabs>
          <w:tab w:val="num" w:pos="0"/>
        </w:tabs>
        <w:ind w:left="709" w:hanging="709"/>
      </w:pPr>
      <w:rPr>
        <w:rFonts w:hint="default"/>
      </w:rPr>
    </w:lvl>
    <w:lvl w:ilvl="2">
      <w:start w:val="1"/>
      <w:numFmt w:val="none"/>
      <w:lvlText w:val=""/>
      <w:lvlJc w:val="left"/>
      <w:pPr>
        <w:tabs>
          <w:tab w:val="num" w:pos="0"/>
        </w:tabs>
        <w:ind w:left="709" w:hanging="709"/>
      </w:pPr>
      <w:rPr>
        <w:rFonts w:hint="default"/>
      </w:rPr>
    </w:lvl>
    <w:lvl w:ilvl="3">
      <w:start w:val="1"/>
      <w:numFmt w:val="none"/>
      <w:lvlText w:val=""/>
      <w:lvlJc w:val="left"/>
      <w:pPr>
        <w:tabs>
          <w:tab w:val="num" w:pos="0"/>
        </w:tabs>
        <w:ind w:left="709" w:hanging="709"/>
      </w:pPr>
      <w:rPr>
        <w:rFonts w:hint="default"/>
      </w:rPr>
    </w:lvl>
    <w:lvl w:ilvl="4">
      <w:start w:val="1"/>
      <w:numFmt w:val="none"/>
      <w:lvlText w:val=""/>
      <w:lvlJc w:val="left"/>
      <w:pPr>
        <w:tabs>
          <w:tab w:val="num" w:pos="0"/>
        </w:tabs>
        <w:ind w:left="709" w:hanging="709"/>
      </w:pPr>
      <w:rPr>
        <w:rFonts w:hint="default"/>
      </w:rPr>
    </w:lvl>
    <w:lvl w:ilvl="5">
      <w:start w:val="1"/>
      <w:numFmt w:val="none"/>
      <w:lvlText w:val=""/>
      <w:lvlJc w:val="left"/>
      <w:pPr>
        <w:tabs>
          <w:tab w:val="num" w:pos="0"/>
        </w:tabs>
        <w:ind w:left="709" w:hanging="709"/>
      </w:pPr>
      <w:rPr>
        <w:rFonts w:hint="default"/>
      </w:rPr>
    </w:lvl>
    <w:lvl w:ilvl="6">
      <w:start w:val="1"/>
      <w:numFmt w:val="none"/>
      <w:lvlText w:val=""/>
      <w:lvlJc w:val="left"/>
      <w:pPr>
        <w:tabs>
          <w:tab w:val="num" w:pos="0"/>
        </w:tabs>
        <w:ind w:left="709" w:hanging="709"/>
      </w:pPr>
      <w:rPr>
        <w:rFonts w:hint="default"/>
      </w:rPr>
    </w:lvl>
    <w:lvl w:ilvl="7">
      <w:start w:val="1"/>
      <w:numFmt w:val="none"/>
      <w:lvlText w:val=""/>
      <w:lvlJc w:val="left"/>
      <w:pPr>
        <w:tabs>
          <w:tab w:val="num" w:pos="0"/>
        </w:tabs>
        <w:ind w:left="709" w:hanging="709"/>
      </w:pPr>
      <w:rPr>
        <w:rFonts w:hint="default"/>
      </w:rPr>
    </w:lvl>
    <w:lvl w:ilvl="8">
      <w:start w:val="1"/>
      <w:numFmt w:val="none"/>
      <w:lvlText w:val=""/>
      <w:lvlJc w:val="left"/>
      <w:pPr>
        <w:tabs>
          <w:tab w:val="num" w:pos="0"/>
        </w:tabs>
        <w:ind w:left="709" w:hanging="709"/>
      </w:pPr>
      <w:rPr>
        <w:rFonts w:hint="default"/>
      </w:rPr>
    </w:lvl>
  </w:abstractNum>
  <w:abstractNum w:abstractNumId="98" w15:restartNumberingAfterBreak="0">
    <w:nsid w:val="68490AFA"/>
    <w:multiLevelType w:val="multilevel"/>
    <w:tmpl w:val="3D96F224"/>
    <w:name w:val="List_DS_NumberedList_1"/>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992"/>
        </w:tabs>
        <w:ind w:left="992" w:hanging="567"/>
      </w:pPr>
      <w:rPr>
        <w:rFonts w:hint="default"/>
      </w:rPr>
    </w:lvl>
    <w:lvl w:ilvl="2">
      <w:start w:val="1"/>
      <w:numFmt w:val="decimal"/>
      <w:lvlText w:val="%1.%2.%3."/>
      <w:lvlJc w:val="left"/>
      <w:pPr>
        <w:tabs>
          <w:tab w:val="num" w:pos="1843"/>
        </w:tabs>
        <w:ind w:left="1843" w:hanging="851"/>
      </w:pPr>
      <w:rPr>
        <w:rFonts w:hint="default"/>
      </w:rPr>
    </w:lvl>
    <w:lvl w:ilvl="3">
      <w:start w:val="1"/>
      <w:numFmt w:val="decimal"/>
      <w:lvlText w:val="%1.%2.%3.%4."/>
      <w:lvlJc w:val="left"/>
      <w:pPr>
        <w:tabs>
          <w:tab w:val="num" w:pos="2835"/>
        </w:tabs>
        <w:ind w:left="2835" w:hanging="992"/>
      </w:pPr>
      <w:rPr>
        <w:rFonts w:hint="default"/>
      </w:rPr>
    </w:lvl>
    <w:lvl w:ilvl="4">
      <w:start w:val="1"/>
      <w:numFmt w:val="decimal"/>
      <w:lvlText w:val="%1.%2.%3.%4.%5."/>
      <w:lvlJc w:val="left"/>
      <w:pPr>
        <w:tabs>
          <w:tab w:val="num" w:pos="3969"/>
        </w:tabs>
        <w:ind w:left="3969" w:hanging="1134"/>
      </w:pPr>
      <w:rPr>
        <w:rFonts w:hint="default"/>
      </w:rPr>
    </w:lvl>
    <w:lvl w:ilvl="5">
      <w:start w:val="1"/>
      <w:numFmt w:val="decimal"/>
      <w:lvlText w:val="%1.%2.%3.%4.%5.%6."/>
      <w:lvlJc w:val="left"/>
      <w:pPr>
        <w:tabs>
          <w:tab w:val="num" w:pos="4253"/>
        </w:tabs>
        <w:ind w:left="4253" w:hanging="1418"/>
      </w:pPr>
      <w:rPr>
        <w:rFonts w:hint="default"/>
      </w:rPr>
    </w:lvl>
    <w:lvl w:ilvl="6">
      <w:start w:val="1"/>
      <w:numFmt w:val="decimal"/>
      <w:lvlText w:val="%1.%2.%3.%4.%5.%6.%7."/>
      <w:lvlJc w:val="left"/>
      <w:pPr>
        <w:tabs>
          <w:tab w:val="num" w:pos="4536"/>
        </w:tabs>
        <w:ind w:left="4536" w:hanging="1701"/>
      </w:pPr>
      <w:rPr>
        <w:rFonts w:hint="default"/>
      </w:rPr>
    </w:lvl>
    <w:lvl w:ilvl="7">
      <w:start w:val="1"/>
      <w:numFmt w:val="decimal"/>
      <w:lvlText w:val="%1.%2.%3.%4.%5.%6.%7.%8."/>
      <w:lvlJc w:val="left"/>
      <w:pPr>
        <w:tabs>
          <w:tab w:val="num" w:pos="4820"/>
        </w:tabs>
        <w:ind w:left="4820" w:hanging="1985"/>
      </w:pPr>
      <w:rPr>
        <w:rFonts w:hint="default"/>
      </w:rPr>
    </w:lvl>
    <w:lvl w:ilvl="8">
      <w:start w:val="1"/>
      <w:numFmt w:val="decimal"/>
      <w:lvlText w:val="%1.%2.%3.%4.%5.%6.%7.%8.%9."/>
      <w:lvlJc w:val="left"/>
      <w:pPr>
        <w:tabs>
          <w:tab w:val="num" w:pos="5103"/>
        </w:tabs>
        <w:ind w:left="5103" w:hanging="2268"/>
      </w:pPr>
      <w:rPr>
        <w:rFonts w:hint="default"/>
      </w:rPr>
    </w:lvl>
  </w:abstractNum>
  <w:abstractNum w:abstractNumId="99" w15:restartNumberingAfterBreak="0">
    <w:nsid w:val="691A5A95"/>
    <w:multiLevelType w:val="multilevel"/>
    <w:tmpl w:val="79D6A9BA"/>
    <w:name w:val="List_Bullet_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69B240F5"/>
    <w:multiLevelType w:val="hybridMultilevel"/>
    <w:tmpl w:val="EF868D6E"/>
    <w:lvl w:ilvl="0" w:tplc="3B2A1F52">
      <w:start w:val="1"/>
      <w:numFmt w:val="decimal"/>
      <w:lvlText w:val="%1."/>
      <w:lvlJc w:val="left"/>
      <w:pPr>
        <w:ind w:left="720" w:hanging="360"/>
      </w:pPr>
    </w:lvl>
    <w:lvl w:ilvl="1" w:tplc="E39A1126">
      <w:start w:val="1"/>
      <w:numFmt w:val="lowerLetter"/>
      <w:lvlText w:val="%2."/>
      <w:lvlJc w:val="left"/>
      <w:pPr>
        <w:ind w:left="1440" w:hanging="360"/>
      </w:pPr>
    </w:lvl>
    <w:lvl w:ilvl="2" w:tplc="2D58D6B4">
      <w:start w:val="1"/>
      <w:numFmt w:val="lowerRoman"/>
      <w:lvlText w:val="%3."/>
      <w:lvlJc w:val="right"/>
      <w:pPr>
        <w:ind w:left="2160" w:hanging="180"/>
      </w:pPr>
    </w:lvl>
    <w:lvl w:ilvl="3" w:tplc="471453BC">
      <w:start w:val="1"/>
      <w:numFmt w:val="decimal"/>
      <w:lvlText w:val="%4."/>
      <w:lvlJc w:val="left"/>
      <w:pPr>
        <w:ind w:left="2880" w:hanging="360"/>
      </w:pPr>
    </w:lvl>
    <w:lvl w:ilvl="4" w:tplc="AFB654A4">
      <w:start w:val="1"/>
      <w:numFmt w:val="lowerLetter"/>
      <w:lvlText w:val="%5."/>
      <w:lvlJc w:val="left"/>
      <w:pPr>
        <w:ind w:left="3600" w:hanging="360"/>
      </w:pPr>
    </w:lvl>
    <w:lvl w:ilvl="5" w:tplc="7F2A087E">
      <w:start w:val="1"/>
      <w:numFmt w:val="lowerRoman"/>
      <w:lvlText w:val="%6."/>
      <w:lvlJc w:val="right"/>
      <w:pPr>
        <w:ind w:left="4320" w:hanging="180"/>
      </w:pPr>
    </w:lvl>
    <w:lvl w:ilvl="6" w:tplc="289C3ABC">
      <w:start w:val="1"/>
      <w:numFmt w:val="decimal"/>
      <w:lvlText w:val="%7."/>
      <w:lvlJc w:val="left"/>
      <w:pPr>
        <w:ind w:left="5040" w:hanging="360"/>
      </w:pPr>
    </w:lvl>
    <w:lvl w:ilvl="7" w:tplc="C2967896">
      <w:start w:val="1"/>
      <w:numFmt w:val="lowerLetter"/>
      <w:lvlText w:val="%8."/>
      <w:lvlJc w:val="left"/>
      <w:pPr>
        <w:ind w:left="5760" w:hanging="360"/>
      </w:pPr>
    </w:lvl>
    <w:lvl w:ilvl="8" w:tplc="A65A5870">
      <w:start w:val="1"/>
      <w:numFmt w:val="lowerRoman"/>
      <w:lvlText w:val="%9."/>
      <w:lvlJc w:val="right"/>
      <w:pPr>
        <w:ind w:left="6480" w:hanging="180"/>
      </w:pPr>
    </w:lvl>
  </w:abstractNum>
  <w:abstractNum w:abstractNumId="101" w15:restartNumberingAfterBreak="0">
    <w:nsid w:val="6AD54EA9"/>
    <w:multiLevelType w:val="multilevel"/>
    <w:tmpl w:val="2826927C"/>
    <w:name w:val="List_Bullet_32"/>
    <w:lvl w:ilvl="0">
      <w:start w:val="1"/>
      <w:numFmt w:val="bullet"/>
      <w:lvlText w:val=""/>
      <w:lvlJc w:val="left"/>
      <w:pPr>
        <w:tabs>
          <w:tab w:val="num" w:pos="357"/>
        </w:tabs>
        <w:ind w:left="357" w:hanging="357"/>
      </w:pPr>
      <w:rPr>
        <w:rFonts w:ascii="Symbol" w:hAnsi="Symbol" w:hint="default"/>
        <w:color w:val="auto"/>
      </w:rPr>
    </w:lvl>
    <w:lvl w:ilvl="1">
      <w:start w:val="1"/>
      <w:numFmt w:val="bullet"/>
      <w:lvlText w:val=""/>
      <w:lvlJc w:val="left"/>
      <w:pPr>
        <w:tabs>
          <w:tab w:val="num" w:pos="714"/>
        </w:tabs>
        <w:ind w:left="714" w:hanging="357"/>
      </w:pPr>
      <w:rPr>
        <w:rFonts w:ascii="Symbol" w:hAnsi="Symbol" w:hint="default"/>
        <w:color w:val="auto"/>
      </w:rPr>
    </w:lvl>
    <w:lvl w:ilvl="2">
      <w:start w:val="1"/>
      <w:numFmt w:val="bullet"/>
      <w:lvlText w:val=""/>
      <w:lvlJc w:val="left"/>
      <w:pPr>
        <w:tabs>
          <w:tab w:val="num" w:pos="1071"/>
        </w:tabs>
        <w:ind w:left="1071" w:hanging="357"/>
      </w:pPr>
      <w:rPr>
        <w:rFonts w:ascii="Wingdings" w:hAnsi="Wingdings" w:hint="default"/>
        <w:color w:val="auto"/>
      </w:rPr>
    </w:lvl>
    <w:lvl w:ilvl="3">
      <w:start w:val="1"/>
      <w:numFmt w:val="bullet"/>
      <w:lvlText w:val=""/>
      <w:lvlJc w:val="left"/>
      <w:pPr>
        <w:tabs>
          <w:tab w:val="num" w:pos="1428"/>
        </w:tabs>
        <w:ind w:left="1428" w:hanging="357"/>
      </w:pPr>
      <w:rPr>
        <w:rFonts w:ascii="Symbol" w:hAnsi="Symbol" w:hint="default"/>
        <w:color w:val="auto"/>
      </w:rPr>
    </w:lvl>
    <w:lvl w:ilvl="4">
      <w:start w:val="1"/>
      <w:numFmt w:val="bullet"/>
      <w:lvlText w:val=""/>
      <w:lvlJc w:val="left"/>
      <w:pPr>
        <w:tabs>
          <w:tab w:val="num" w:pos="1785"/>
        </w:tabs>
        <w:ind w:left="1785" w:hanging="357"/>
      </w:pPr>
      <w:rPr>
        <w:rFonts w:ascii="Symbol" w:hAnsi="Symbol" w:hint="default"/>
        <w:color w:val="auto"/>
      </w:rPr>
    </w:lvl>
    <w:lvl w:ilvl="5">
      <w:start w:val="1"/>
      <w:numFmt w:val="bullet"/>
      <w:lvlText w:val=""/>
      <w:lvlJc w:val="left"/>
      <w:pPr>
        <w:tabs>
          <w:tab w:val="num" w:pos="2142"/>
        </w:tabs>
        <w:ind w:left="2142" w:hanging="357"/>
      </w:pPr>
      <w:rPr>
        <w:rFonts w:ascii="Symbol" w:hAnsi="Symbol" w:hint="default"/>
        <w:color w:val="auto"/>
      </w:rPr>
    </w:lvl>
    <w:lvl w:ilvl="6">
      <w:start w:val="1"/>
      <w:numFmt w:val="bullet"/>
      <w:lvlText w:val=""/>
      <w:lvlJc w:val="left"/>
      <w:pPr>
        <w:tabs>
          <w:tab w:val="num" w:pos="2499"/>
        </w:tabs>
        <w:ind w:left="2499" w:hanging="357"/>
      </w:pPr>
      <w:rPr>
        <w:rFonts w:ascii="Symbol" w:hAnsi="Symbol" w:hint="default"/>
        <w:color w:val="auto"/>
      </w:rPr>
    </w:lvl>
    <w:lvl w:ilvl="7">
      <w:start w:val="1"/>
      <w:numFmt w:val="bullet"/>
      <w:lvlText w:val=""/>
      <w:lvlJc w:val="left"/>
      <w:pPr>
        <w:tabs>
          <w:tab w:val="num" w:pos="2856"/>
        </w:tabs>
        <w:ind w:left="2856" w:hanging="357"/>
      </w:pPr>
      <w:rPr>
        <w:rFonts w:ascii="Symbol" w:hAnsi="Symbol" w:hint="default"/>
        <w:color w:val="auto"/>
      </w:rPr>
    </w:lvl>
    <w:lvl w:ilvl="8">
      <w:start w:val="1"/>
      <w:numFmt w:val="bullet"/>
      <w:lvlText w:val=""/>
      <w:lvlJc w:val="left"/>
      <w:pPr>
        <w:tabs>
          <w:tab w:val="num" w:pos="3213"/>
        </w:tabs>
        <w:ind w:left="3213" w:hanging="357"/>
      </w:pPr>
      <w:rPr>
        <w:rFonts w:ascii="Symbol" w:hAnsi="Symbol" w:hint="default"/>
        <w:color w:val="auto"/>
      </w:rPr>
    </w:lvl>
  </w:abstractNum>
  <w:abstractNum w:abstractNumId="102" w15:restartNumberingAfterBreak="0">
    <w:nsid w:val="6C1416F5"/>
    <w:multiLevelType w:val="hybridMultilevel"/>
    <w:tmpl w:val="CBACFDC2"/>
    <w:lvl w:ilvl="0" w:tplc="A2AE710A">
      <w:start w:val="1"/>
      <w:numFmt w:val="bullet"/>
      <w:lvlText w:val=""/>
      <w:lvlJc w:val="left"/>
      <w:pPr>
        <w:ind w:left="720" w:hanging="360"/>
      </w:pPr>
      <w:rPr>
        <w:rFonts w:ascii="Symbol" w:hAnsi="Symbol" w:hint="default"/>
      </w:rPr>
    </w:lvl>
    <w:lvl w:ilvl="1" w:tplc="064627D0">
      <w:start w:val="1"/>
      <w:numFmt w:val="bullet"/>
      <w:lvlText w:val="o"/>
      <w:lvlJc w:val="left"/>
      <w:pPr>
        <w:ind w:left="1440" w:hanging="360"/>
      </w:pPr>
      <w:rPr>
        <w:rFonts w:ascii="Courier New" w:hAnsi="Courier New" w:hint="default"/>
      </w:rPr>
    </w:lvl>
    <w:lvl w:ilvl="2" w:tplc="9A449290">
      <w:start w:val="1"/>
      <w:numFmt w:val="bullet"/>
      <w:lvlText w:val=""/>
      <w:lvlJc w:val="left"/>
      <w:pPr>
        <w:ind w:left="2160" w:hanging="360"/>
      </w:pPr>
      <w:rPr>
        <w:rFonts w:ascii="Wingdings" w:hAnsi="Wingdings" w:hint="default"/>
      </w:rPr>
    </w:lvl>
    <w:lvl w:ilvl="3" w:tplc="4CE66F90">
      <w:start w:val="1"/>
      <w:numFmt w:val="bullet"/>
      <w:lvlText w:val=""/>
      <w:lvlJc w:val="left"/>
      <w:pPr>
        <w:ind w:left="2880" w:hanging="360"/>
      </w:pPr>
      <w:rPr>
        <w:rFonts w:ascii="Symbol" w:hAnsi="Symbol" w:hint="default"/>
      </w:rPr>
    </w:lvl>
    <w:lvl w:ilvl="4" w:tplc="40BA9BCC">
      <w:start w:val="1"/>
      <w:numFmt w:val="bullet"/>
      <w:lvlText w:val="o"/>
      <w:lvlJc w:val="left"/>
      <w:pPr>
        <w:ind w:left="3600" w:hanging="360"/>
      </w:pPr>
      <w:rPr>
        <w:rFonts w:ascii="Courier New" w:hAnsi="Courier New" w:hint="default"/>
      </w:rPr>
    </w:lvl>
    <w:lvl w:ilvl="5" w:tplc="79E60150">
      <w:start w:val="1"/>
      <w:numFmt w:val="bullet"/>
      <w:lvlText w:val=""/>
      <w:lvlJc w:val="left"/>
      <w:pPr>
        <w:ind w:left="4320" w:hanging="360"/>
      </w:pPr>
      <w:rPr>
        <w:rFonts w:ascii="Wingdings" w:hAnsi="Wingdings" w:hint="default"/>
      </w:rPr>
    </w:lvl>
    <w:lvl w:ilvl="6" w:tplc="A052FD1A">
      <w:start w:val="1"/>
      <w:numFmt w:val="bullet"/>
      <w:lvlText w:val=""/>
      <w:lvlJc w:val="left"/>
      <w:pPr>
        <w:ind w:left="5040" w:hanging="360"/>
      </w:pPr>
      <w:rPr>
        <w:rFonts w:ascii="Symbol" w:hAnsi="Symbol" w:hint="default"/>
      </w:rPr>
    </w:lvl>
    <w:lvl w:ilvl="7" w:tplc="7088A7A6">
      <w:start w:val="1"/>
      <w:numFmt w:val="bullet"/>
      <w:lvlText w:val="o"/>
      <w:lvlJc w:val="left"/>
      <w:pPr>
        <w:ind w:left="5760" w:hanging="360"/>
      </w:pPr>
      <w:rPr>
        <w:rFonts w:ascii="Courier New" w:hAnsi="Courier New" w:hint="default"/>
      </w:rPr>
    </w:lvl>
    <w:lvl w:ilvl="8" w:tplc="3D845E7C">
      <w:start w:val="1"/>
      <w:numFmt w:val="bullet"/>
      <w:lvlText w:val=""/>
      <w:lvlJc w:val="left"/>
      <w:pPr>
        <w:ind w:left="6480" w:hanging="360"/>
      </w:pPr>
      <w:rPr>
        <w:rFonts w:ascii="Wingdings" w:hAnsi="Wingdings" w:hint="default"/>
      </w:rPr>
    </w:lvl>
  </w:abstractNum>
  <w:abstractNum w:abstractNumId="103" w15:restartNumberingAfterBreak="0">
    <w:nsid w:val="6CD31CB9"/>
    <w:multiLevelType w:val="multilevel"/>
    <w:tmpl w:val="C06A3560"/>
    <w:name w:val="List_Schedules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6E521070"/>
    <w:multiLevelType w:val="hybridMultilevel"/>
    <w:tmpl w:val="9D36CB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5" w15:restartNumberingAfterBreak="0">
    <w:nsid w:val="6F293553"/>
    <w:multiLevelType w:val="multilevel"/>
    <w:tmpl w:val="0413001D"/>
    <w:name w:val="List_Heading_1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6" w15:restartNumberingAfterBreak="0">
    <w:nsid w:val="7015126D"/>
    <w:multiLevelType w:val="multilevel"/>
    <w:tmpl w:val="434C42E0"/>
    <w:name w:val="ListNumHeading4"/>
    <w:numStyleLink w:val="ListHeading1"/>
  </w:abstractNum>
  <w:abstractNum w:abstractNumId="107" w15:restartNumberingAfterBreak="0">
    <w:nsid w:val="70594769"/>
    <w:multiLevelType w:val="multilevel"/>
    <w:tmpl w:val="0413001D"/>
    <w:name w:val="List_Productions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8" w15:restartNumberingAfterBreak="0">
    <w:nsid w:val="70D272AE"/>
    <w:multiLevelType w:val="multilevel"/>
    <w:tmpl w:val="4F24AF34"/>
    <w:name w:val="List_Heading"/>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109" w15:restartNumberingAfterBreak="0">
    <w:nsid w:val="71AC22AD"/>
    <w:multiLevelType w:val="multilevel"/>
    <w:tmpl w:val="0413001D"/>
    <w:name w:val="List_DS_SchedulesLi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0" w15:restartNumberingAfterBreak="0">
    <w:nsid w:val="73653C0E"/>
    <w:multiLevelType w:val="multilevel"/>
    <w:tmpl w:val="6D721C1A"/>
    <w:name w:val="List_NumberedList_12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73792908"/>
    <w:multiLevelType w:val="multilevel"/>
    <w:tmpl w:val="11EAAE08"/>
    <w:name w:val="List_Heading_A5"/>
    <w:numStyleLink w:val="ListHeadingA"/>
  </w:abstractNum>
  <w:abstractNum w:abstractNumId="112" w15:restartNumberingAfterBreak="0">
    <w:nsid w:val="75AF7C35"/>
    <w:multiLevelType w:val="multilevel"/>
    <w:tmpl w:val="B400E664"/>
    <w:name w:val="List_NumberedList_I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764F0480"/>
    <w:multiLevelType w:val="multilevel"/>
    <w:tmpl w:val="6D721C1A"/>
    <w:name w:val="List_NumberedList_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76F74451"/>
    <w:multiLevelType w:val="hybridMultilevel"/>
    <w:tmpl w:val="4EBCD1C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5" w15:restartNumberingAfterBreak="0">
    <w:nsid w:val="77375AF3"/>
    <w:multiLevelType w:val="multilevel"/>
    <w:tmpl w:val="53D230D4"/>
    <w:name w:val="List_Heading_1"/>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116" w15:restartNumberingAfterBreak="0">
    <w:nsid w:val="77401A13"/>
    <w:multiLevelType w:val="multilevel"/>
    <w:tmpl w:val="0413001D"/>
    <w:name w:val="List_Bullet_1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7" w15:restartNumberingAfterBreak="0">
    <w:nsid w:val="77747DE2"/>
    <w:multiLevelType w:val="multilevel"/>
    <w:tmpl w:val="10F286AC"/>
    <w:name w:val="List_Lijst opsom.teken"/>
    <w:lvl w:ilvl="0">
      <w:start w:val="1"/>
      <w:numFmt w:val="bullet"/>
      <w:lvlText w:val=""/>
      <w:lvlJc w:val="left"/>
      <w:pPr>
        <w:tabs>
          <w:tab w:val="num" w:pos="851"/>
        </w:tabs>
        <w:ind w:left="850" w:hanging="425"/>
      </w:pPr>
      <w:rPr>
        <w:rFonts w:ascii="Symbol" w:hAnsi="Symbol" w:hint="default"/>
        <w:color w:val="auto"/>
      </w:rPr>
    </w:lvl>
    <w:lvl w:ilvl="1">
      <w:start w:val="1"/>
      <w:numFmt w:val="bullet"/>
      <w:lvlText w:val=""/>
      <w:lvlJc w:val="left"/>
      <w:pPr>
        <w:tabs>
          <w:tab w:val="num" w:pos="1276"/>
        </w:tabs>
        <w:ind w:left="1275" w:hanging="425"/>
      </w:pPr>
      <w:rPr>
        <w:rFonts w:ascii="Symbol" w:hAnsi="Symbol" w:hint="default"/>
      </w:rPr>
    </w:lvl>
    <w:lvl w:ilvl="2">
      <w:start w:val="1"/>
      <w:numFmt w:val="bullet"/>
      <w:lvlText w:val="□"/>
      <w:lvlJc w:val="left"/>
      <w:pPr>
        <w:tabs>
          <w:tab w:val="num" w:pos="1701"/>
        </w:tabs>
        <w:ind w:left="1701" w:hanging="426"/>
      </w:pPr>
      <w:rPr>
        <w:rFonts w:ascii="Calibri" w:hAnsi="Calibri" w:hint="default"/>
      </w:rPr>
    </w:lvl>
    <w:lvl w:ilvl="3">
      <w:start w:val="1"/>
      <w:numFmt w:val="bullet"/>
      <w:lvlText w:val=""/>
      <w:lvlJc w:val="left"/>
      <w:pPr>
        <w:tabs>
          <w:tab w:val="num" w:pos="2126"/>
        </w:tabs>
        <w:ind w:left="2125" w:hanging="425"/>
      </w:pPr>
      <w:rPr>
        <w:rFonts w:ascii="Symbol" w:hAnsi="Symbol" w:hint="default"/>
      </w:rPr>
    </w:lvl>
    <w:lvl w:ilvl="4">
      <w:start w:val="1"/>
      <w:numFmt w:val="bullet"/>
      <w:lvlText w:val=""/>
      <w:lvlJc w:val="left"/>
      <w:pPr>
        <w:tabs>
          <w:tab w:val="num" w:pos="2551"/>
        </w:tabs>
        <w:ind w:left="2550" w:hanging="425"/>
      </w:pPr>
      <w:rPr>
        <w:rFonts w:ascii="Symbol" w:hAnsi="Symbol" w:hint="default"/>
      </w:rPr>
    </w:lvl>
    <w:lvl w:ilvl="5">
      <w:start w:val="1"/>
      <w:numFmt w:val="bullet"/>
      <w:lvlText w:val=""/>
      <w:lvlJc w:val="left"/>
      <w:pPr>
        <w:tabs>
          <w:tab w:val="num" w:pos="2977"/>
        </w:tabs>
        <w:ind w:left="2975" w:hanging="425"/>
      </w:pPr>
      <w:rPr>
        <w:rFonts w:ascii="Symbol" w:hAnsi="Symbol" w:hint="default"/>
      </w:rPr>
    </w:lvl>
    <w:lvl w:ilvl="6">
      <w:start w:val="1"/>
      <w:numFmt w:val="bullet"/>
      <w:lvlText w:val=""/>
      <w:lvlJc w:val="left"/>
      <w:pPr>
        <w:tabs>
          <w:tab w:val="num" w:pos="3402"/>
        </w:tabs>
        <w:ind w:left="3400" w:hanging="425"/>
      </w:pPr>
      <w:rPr>
        <w:rFonts w:ascii="Symbol" w:hAnsi="Symbol" w:hint="default"/>
      </w:rPr>
    </w:lvl>
    <w:lvl w:ilvl="7">
      <w:start w:val="1"/>
      <w:numFmt w:val="bullet"/>
      <w:lvlText w:val=""/>
      <w:lvlJc w:val="left"/>
      <w:pPr>
        <w:tabs>
          <w:tab w:val="num" w:pos="3827"/>
        </w:tabs>
        <w:ind w:left="3825" w:hanging="425"/>
      </w:pPr>
      <w:rPr>
        <w:rFonts w:ascii="Symbol" w:hAnsi="Symbol" w:hint="default"/>
      </w:rPr>
    </w:lvl>
    <w:lvl w:ilvl="8">
      <w:start w:val="1"/>
      <w:numFmt w:val="bullet"/>
      <w:lvlText w:val=""/>
      <w:lvlJc w:val="left"/>
      <w:pPr>
        <w:tabs>
          <w:tab w:val="num" w:pos="4252"/>
        </w:tabs>
        <w:ind w:left="4250" w:hanging="425"/>
      </w:pPr>
      <w:rPr>
        <w:rFonts w:ascii="Symbol" w:hAnsi="Symbol" w:hint="default"/>
      </w:rPr>
    </w:lvl>
  </w:abstractNum>
  <w:abstractNum w:abstractNumId="118" w15:restartNumberingAfterBreak="0">
    <w:nsid w:val="78094D8D"/>
    <w:multiLevelType w:val="multilevel"/>
    <w:tmpl w:val="0413001D"/>
    <w:name w:val="List_Schedules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9" w15:restartNumberingAfterBreak="0">
    <w:nsid w:val="78E0792D"/>
    <w:multiLevelType w:val="multilevel"/>
    <w:tmpl w:val="8AA09C3E"/>
    <w:name w:val="List_Heading2"/>
    <w:lvl w:ilvl="0">
      <w:start w:val="1"/>
      <w:numFmt w:val="upp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1" w:hanging="281"/>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120" w15:restartNumberingAfterBreak="0">
    <w:nsid w:val="79A1629C"/>
    <w:multiLevelType w:val="multilevel"/>
    <w:tmpl w:val="309C25F2"/>
    <w:name w:val="List_NumberedList_A"/>
    <w:lvl w:ilvl="0">
      <w:start w:val="1"/>
      <w:numFmt w:val="upperLetter"/>
      <w:pStyle w:val="DSNumberedListA"/>
      <w:lvlText w:val="%1."/>
      <w:lvlJc w:val="left"/>
      <w:pPr>
        <w:ind w:left="360" w:hanging="360"/>
      </w:pPr>
      <w:rPr>
        <w:rFonts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1" w15:restartNumberingAfterBreak="0">
    <w:nsid w:val="7CDD0EA5"/>
    <w:multiLevelType w:val="multilevel"/>
    <w:tmpl w:val="8CE836E2"/>
    <w:name w:val="List_NumberedList_I_Indent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7ED47008"/>
    <w:multiLevelType w:val="multilevel"/>
    <w:tmpl w:val="8CE836E2"/>
    <w:name w:val="List_NumberedList_I_Indent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7FBF216F"/>
    <w:multiLevelType w:val="multilevel"/>
    <w:tmpl w:val="0712AF22"/>
    <w:name w:val="DS_NumberedList_1_Indent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0"/>
  </w:num>
  <w:num w:numId="2">
    <w:abstractNumId w:val="102"/>
  </w:num>
  <w:num w:numId="3">
    <w:abstractNumId w:val="0"/>
  </w:num>
  <w:num w:numId="4">
    <w:abstractNumId w:val="85"/>
  </w:num>
  <w:num w:numId="5">
    <w:abstractNumId w:val="96"/>
  </w:num>
  <w:num w:numId="6">
    <w:abstractNumId w:val="38"/>
  </w:num>
  <w:num w:numId="7">
    <w:abstractNumId w:val="76"/>
  </w:num>
  <w:num w:numId="8">
    <w:abstractNumId w:val="26"/>
  </w:num>
  <w:num w:numId="9">
    <w:abstractNumId w:val="54"/>
  </w:num>
  <w:num w:numId="10">
    <w:abstractNumId w:val="80"/>
  </w:num>
  <w:num w:numId="11">
    <w:abstractNumId w:val="58"/>
  </w:num>
  <w:num w:numId="12">
    <w:abstractNumId w:val="27"/>
  </w:num>
  <w:num w:numId="13">
    <w:abstractNumId w:val="33"/>
  </w:num>
  <w:num w:numId="14">
    <w:abstractNumId w:val="15"/>
  </w:num>
  <w:num w:numId="15">
    <w:abstractNumId w:val="45"/>
    <w:lvlOverride w:ilvl="0">
      <w:lvl w:ilvl="0">
        <w:start w:val="1"/>
        <w:numFmt w:val="bullet"/>
        <w:pStyle w:val="DSBullet2Indent"/>
        <w:lvlText w:val=""/>
        <w:lvlJc w:val="left"/>
        <w:pPr>
          <w:tabs>
            <w:tab w:val="num" w:pos="1134"/>
          </w:tabs>
          <w:ind w:left="1134" w:hanging="567"/>
        </w:pPr>
        <w:rPr>
          <w:rFonts w:ascii="Symbol" w:hAnsi="Symbol" w:hint="default"/>
          <w:color w:val="5BC5F2" w:themeColor="accent1"/>
        </w:rPr>
      </w:lvl>
    </w:lvlOverride>
  </w:num>
  <w:num w:numId="16">
    <w:abstractNumId w:val="41"/>
  </w:num>
  <w:num w:numId="17">
    <w:abstractNumId w:val="91"/>
  </w:num>
  <w:num w:numId="18">
    <w:abstractNumId w:val="72"/>
  </w:num>
  <w:num w:numId="19">
    <w:abstractNumId w:val="11"/>
  </w:num>
  <w:num w:numId="20">
    <w:abstractNumId w:val="56"/>
  </w:num>
  <w:num w:numId="21">
    <w:abstractNumId w:val="37"/>
  </w:num>
  <w:num w:numId="22">
    <w:abstractNumId w:val="7"/>
  </w:num>
  <w:num w:numId="23">
    <w:abstractNumId w:val="23"/>
  </w:num>
  <w:num w:numId="24">
    <w:abstractNumId w:val="123"/>
  </w:num>
  <w:num w:numId="25">
    <w:abstractNumId w:val="60"/>
  </w:num>
  <w:num w:numId="26">
    <w:abstractNumId w:val="66"/>
  </w:num>
  <w:num w:numId="27">
    <w:abstractNumId w:val="50"/>
  </w:num>
  <w:num w:numId="28">
    <w:abstractNumId w:val="59"/>
  </w:num>
  <w:num w:numId="29">
    <w:abstractNumId w:val="3"/>
  </w:num>
  <w:num w:numId="30">
    <w:abstractNumId w:val="1"/>
  </w:num>
  <w:num w:numId="31">
    <w:abstractNumId w:val="120"/>
  </w:num>
  <w:num w:numId="32">
    <w:abstractNumId w:val="48"/>
  </w:num>
  <w:num w:numId="33">
    <w:abstractNumId w:val="28"/>
  </w:num>
  <w:num w:numId="34">
    <w:abstractNumId w:val="74"/>
  </w:num>
  <w:num w:numId="35">
    <w:abstractNumId w:val="44"/>
  </w:num>
  <w:num w:numId="36">
    <w:abstractNumId w:val="57"/>
  </w:num>
  <w:num w:numId="37">
    <w:abstractNumId w:val="31"/>
  </w:num>
  <w:num w:numId="38">
    <w:abstractNumId w:val="20"/>
  </w:num>
  <w:num w:numId="39">
    <w:abstractNumId w:val="45"/>
  </w:num>
  <w:num w:numId="40">
    <w:abstractNumId w:val="18"/>
  </w:num>
  <w:num w:numId="41">
    <w:abstractNumId w:val="28"/>
  </w:num>
  <w:num w:numId="42">
    <w:abstractNumId w:val="31"/>
    <w:lvlOverride w:ilvl="0">
      <w:lvl w:ilvl="0">
        <w:start w:val="1"/>
        <w:numFmt w:val="decimal"/>
        <w:pStyle w:val="DSLanguageList2"/>
        <w:lvlText w:val="Bijlage %1"/>
        <w:lvlJc w:val="left"/>
        <w:pPr>
          <w:tabs>
            <w:tab w:val="num" w:pos="1418"/>
          </w:tabs>
          <w:ind w:left="1418" w:hanging="1418"/>
        </w:pPr>
        <w:rPr>
          <w:rFonts w:hint="default"/>
        </w:rPr>
      </w:lvl>
    </w:lvlOverride>
    <w:lvlOverride w:ilvl="1">
      <w:lvl w:ilvl="1">
        <w:start w:val="1"/>
        <w:numFmt w:val="decimalZero"/>
        <w:pStyle w:val="DSBijlageParagraafnummering2"/>
        <w:lvlText w:val="%1.%2 "/>
        <w:lvlJc w:val="left"/>
        <w:pPr>
          <w:tabs>
            <w:tab w:val="num" w:pos="1134"/>
          </w:tabs>
          <w:ind w:left="1134" w:hanging="567"/>
        </w:pPr>
        <w:rPr>
          <w:rFonts w:asciiTheme="minorHAnsi" w:hAnsiTheme="minorHAnsi" w:hint="default"/>
          <w:b/>
          <w:i w:val="0"/>
          <w:sz w:val="20"/>
        </w:rPr>
      </w:lvl>
    </w:lvlOverride>
  </w:num>
  <w:num w:numId="43">
    <w:abstractNumId w:val="51"/>
  </w:num>
  <w:num w:numId="4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6"/>
  </w:num>
  <w:num w:numId="46">
    <w:abstractNumId w:val="9"/>
  </w:num>
  <w:num w:numId="47">
    <w:abstractNumId w:val="111"/>
  </w:num>
  <w:num w:numId="48">
    <w:abstractNumId w:val="86"/>
  </w:num>
  <w:num w:numId="49">
    <w:abstractNumId w:val="95"/>
  </w:num>
  <w:num w:numId="50">
    <w:abstractNumId w:val="114"/>
  </w:num>
  <w:num w:numId="51">
    <w:abstractNumId w:val="79"/>
  </w:num>
  <w:num w:numId="52">
    <w:abstractNumId w:val="104"/>
  </w:num>
  <w:num w:numId="53">
    <w:abstractNumId w:val="12"/>
  </w:num>
  <w:num w:numId="54">
    <w:abstractNumId w:val="62"/>
  </w:num>
  <w:num w:numId="55">
    <w:abstractNumId w:val="2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5A71"/>
    <w:rsid w:val="00143750"/>
    <w:rsid w:val="0019581F"/>
    <w:rsid w:val="00281899"/>
    <w:rsid w:val="002C1FE6"/>
    <w:rsid w:val="002D6022"/>
    <w:rsid w:val="0031370F"/>
    <w:rsid w:val="00513260"/>
    <w:rsid w:val="005D7DD9"/>
    <w:rsid w:val="006E27AC"/>
    <w:rsid w:val="006F28E0"/>
    <w:rsid w:val="00740767"/>
    <w:rsid w:val="00777C4E"/>
    <w:rsid w:val="007C5A71"/>
    <w:rsid w:val="00905602"/>
    <w:rsid w:val="009B5BF3"/>
    <w:rsid w:val="00A42F9C"/>
    <w:rsid w:val="00B16BEC"/>
    <w:rsid w:val="00B90206"/>
    <w:rsid w:val="00BB51A5"/>
    <w:rsid w:val="00BE41F8"/>
    <w:rsid w:val="00CA6A12"/>
    <w:rsid w:val="00D64EA6"/>
    <w:rsid w:val="00E8512D"/>
    <w:rsid w:val="00EE6D24"/>
    <w:rsid w:val="00F12604"/>
    <w:rsid w:val="01648237"/>
    <w:rsid w:val="03F46556"/>
    <w:rsid w:val="03FA5854"/>
    <w:rsid w:val="046B148C"/>
    <w:rsid w:val="04AAA40C"/>
    <w:rsid w:val="0593631D"/>
    <w:rsid w:val="06171A06"/>
    <w:rsid w:val="0638699D"/>
    <w:rsid w:val="0718D0B9"/>
    <w:rsid w:val="071CD85B"/>
    <w:rsid w:val="0756EB36"/>
    <w:rsid w:val="0793870E"/>
    <w:rsid w:val="079791A2"/>
    <w:rsid w:val="08384D97"/>
    <w:rsid w:val="0B016E40"/>
    <w:rsid w:val="0B1CBD49"/>
    <w:rsid w:val="0CF92D2C"/>
    <w:rsid w:val="0D2B864D"/>
    <w:rsid w:val="0FE352FC"/>
    <w:rsid w:val="0FE8605A"/>
    <w:rsid w:val="112906C7"/>
    <w:rsid w:val="1173A51C"/>
    <w:rsid w:val="1265805B"/>
    <w:rsid w:val="14784512"/>
    <w:rsid w:val="14829CF6"/>
    <w:rsid w:val="156BCC71"/>
    <w:rsid w:val="15ECB136"/>
    <w:rsid w:val="17B05B4D"/>
    <w:rsid w:val="1A743440"/>
    <w:rsid w:val="1BA3F704"/>
    <w:rsid w:val="1BE04498"/>
    <w:rsid w:val="1C1004A1"/>
    <w:rsid w:val="1CD72BD8"/>
    <w:rsid w:val="201D58CD"/>
    <w:rsid w:val="21B9292E"/>
    <w:rsid w:val="22133888"/>
    <w:rsid w:val="22FA8601"/>
    <w:rsid w:val="23E8678F"/>
    <w:rsid w:val="241DA83E"/>
    <w:rsid w:val="24236A16"/>
    <w:rsid w:val="2545027D"/>
    <w:rsid w:val="25D62792"/>
    <w:rsid w:val="2631B85E"/>
    <w:rsid w:val="264AD042"/>
    <w:rsid w:val="268C9A51"/>
    <w:rsid w:val="2706783C"/>
    <w:rsid w:val="275F4761"/>
    <w:rsid w:val="27B956BB"/>
    <w:rsid w:val="27D62968"/>
    <w:rsid w:val="28FB17C2"/>
    <w:rsid w:val="29509F28"/>
    <w:rsid w:val="2971F9C9"/>
    <w:rsid w:val="29C43B13"/>
    <w:rsid w:val="2B0DCA2A"/>
    <w:rsid w:val="2EB00A4A"/>
    <w:rsid w:val="2EF7AA28"/>
    <w:rsid w:val="308451DC"/>
    <w:rsid w:val="30FC2663"/>
    <w:rsid w:val="32E58D20"/>
    <w:rsid w:val="35946EF4"/>
    <w:rsid w:val="3613312B"/>
    <w:rsid w:val="39D26A83"/>
    <w:rsid w:val="3AB04946"/>
    <w:rsid w:val="3C65D7FE"/>
    <w:rsid w:val="3FB3515F"/>
    <w:rsid w:val="3FCBF78A"/>
    <w:rsid w:val="3FCC670E"/>
    <w:rsid w:val="40B229E0"/>
    <w:rsid w:val="41243AF7"/>
    <w:rsid w:val="4300A2E0"/>
    <w:rsid w:val="43B0A311"/>
    <w:rsid w:val="43E83FCE"/>
    <w:rsid w:val="4401682B"/>
    <w:rsid w:val="440BC00F"/>
    <w:rsid w:val="449CC2B6"/>
    <w:rsid w:val="44F52DFF"/>
    <w:rsid w:val="459D388C"/>
    <w:rsid w:val="45A79070"/>
    <w:rsid w:val="4690FE60"/>
    <w:rsid w:val="46F22CA8"/>
    <w:rsid w:val="4711A4B0"/>
    <w:rsid w:val="474360D1"/>
    <w:rsid w:val="482CCEC1"/>
    <w:rsid w:val="48BBB0F1"/>
    <w:rsid w:val="48E95099"/>
    <w:rsid w:val="490C261E"/>
    <w:rsid w:val="49C89F22"/>
    <w:rsid w:val="4B646F83"/>
    <w:rsid w:val="4B6967B1"/>
    <w:rsid w:val="4D053812"/>
    <w:rsid w:val="4DF2E3EE"/>
    <w:rsid w:val="4F9DC417"/>
    <w:rsid w:val="507928F6"/>
    <w:rsid w:val="512A84B0"/>
    <w:rsid w:val="519D768F"/>
    <w:rsid w:val="5512FFDF"/>
    <w:rsid w:val="55F7E4E0"/>
    <w:rsid w:val="56ADF0C7"/>
    <w:rsid w:val="5770419F"/>
    <w:rsid w:val="58A6B810"/>
    <w:rsid w:val="599D953B"/>
    <w:rsid w:val="5A96ED43"/>
    <w:rsid w:val="5B098065"/>
    <w:rsid w:val="5B939A2F"/>
    <w:rsid w:val="5BC489DE"/>
    <w:rsid w:val="60E465C1"/>
    <w:rsid w:val="616A2E7D"/>
    <w:rsid w:val="628EEF45"/>
    <w:rsid w:val="62B7F157"/>
    <w:rsid w:val="653F9725"/>
    <w:rsid w:val="6603FCB4"/>
    <w:rsid w:val="671426C0"/>
    <w:rsid w:val="679CD8B8"/>
    <w:rsid w:val="68333834"/>
    <w:rsid w:val="689D8B85"/>
    <w:rsid w:val="6A2773DE"/>
    <w:rsid w:val="6C1AD3EA"/>
    <w:rsid w:val="6C52266F"/>
    <w:rsid w:val="7015C130"/>
    <w:rsid w:val="708F8586"/>
    <w:rsid w:val="70EE450D"/>
    <w:rsid w:val="73C1D814"/>
    <w:rsid w:val="755DA875"/>
    <w:rsid w:val="758A240B"/>
    <w:rsid w:val="76CC83EA"/>
    <w:rsid w:val="7868544B"/>
    <w:rsid w:val="78954937"/>
    <w:rsid w:val="78BD5721"/>
    <w:rsid w:val="79E0A46B"/>
    <w:rsid w:val="7A6EBAD5"/>
    <w:rsid w:val="7BCCE9F9"/>
    <w:rsid w:val="7CCAAB4D"/>
    <w:rsid w:val="7D68BA5A"/>
    <w:rsid w:val="7D6C40F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A483D"/>
  <w15:chartTrackingRefBased/>
  <w15:docId w15:val="{8C34C88F-ACB2-43D6-9431-B090FD343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2" w:qFormat="1"/>
    <w:lsdException w:name="heading 2" w:uiPriority="2" w:qFormat="1"/>
    <w:lsdException w:name="heading 3" w:uiPriority="2" w:qFormat="1"/>
    <w:lsdException w:name="heading 4" w:uiPriority="2" w:qFormat="1"/>
    <w:lsdException w:name="heading 5" w:uiPriority="2" w:qFormat="1"/>
    <w:lsdException w:name="heading 6" w:uiPriority="2" w:qFormat="1"/>
    <w:lsdException w:name="heading 7" w:uiPriority="2" w:unhideWhenUsed="1" w:qFormat="1"/>
    <w:lsdException w:name="heading 8" w:uiPriority="2" w:unhideWhenUsed="1" w:qFormat="1"/>
    <w:lsdException w:name="heading 9" w:uiPriority="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semiHidden="1" w:unhideWhenUsed="1"/>
    <w:lsdException w:name="header" w:semiHidden="1"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0" w:unhideWhenUsed="1"/>
    <w:lsdException w:name="List Number" w:uiPriority="1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qFormat/>
    <w:pPr>
      <w:spacing w:after="260" w:line="260" w:lineRule="atLeast"/>
    </w:pPr>
    <w:rPr>
      <w:sz w:val="20"/>
    </w:rPr>
  </w:style>
  <w:style w:type="paragraph" w:styleId="Kop1">
    <w:name w:val="heading 1"/>
    <w:basedOn w:val="Standaard"/>
    <w:next w:val="Standaard"/>
    <w:link w:val="Kop1Char"/>
    <w:uiPriority w:val="2"/>
    <w:qFormat/>
    <w:pPr>
      <w:pageBreakBefore/>
      <w:numPr>
        <w:numId w:val="45"/>
      </w:numPr>
      <w:tabs>
        <w:tab w:val="left" w:pos="1134"/>
      </w:tabs>
      <w:outlineLvl w:val="0"/>
    </w:pPr>
    <w:rPr>
      <w:rFonts w:asciiTheme="majorHAnsi" w:eastAsiaTheme="majorEastAsia" w:hAnsiTheme="majorHAnsi" w:cstheme="majorBidi"/>
      <w:b/>
      <w:color w:val="00497C" w:themeColor="accent6"/>
      <w:sz w:val="28"/>
      <w:szCs w:val="32"/>
    </w:rPr>
  </w:style>
  <w:style w:type="paragraph" w:styleId="Kop2">
    <w:name w:val="heading 2"/>
    <w:basedOn w:val="Standaard"/>
    <w:next w:val="Standaard"/>
    <w:link w:val="Kop2Char"/>
    <w:uiPriority w:val="2"/>
    <w:qFormat/>
    <w:pPr>
      <w:numPr>
        <w:ilvl w:val="1"/>
        <w:numId w:val="45"/>
      </w:numPr>
      <w:tabs>
        <w:tab w:val="left" w:pos="1134"/>
      </w:tabs>
      <w:spacing w:after="0"/>
      <w:outlineLvl w:val="1"/>
    </w:pPr>
    <w:rPr>
      <w:rFonts w:asciiTheme="majorHAnsi" w:eastAsiaTheme="majorEastAsia" w:hAnsiTheme="majorHAnsi" w:cstheme="majorBidi"/>
      <w:b/>
      <w:color w:val="5BC5F2" w:themeColor="accent1"/>
      <w:szCs w:val="26"/>
    </w:rPr>
  </w:style>
  <w:style w:type="paragraph" w:styleId="Kop3">
    <w:name w:val="heading 3"/>
    <w:basedOn w:val="Standaard"/>
    <w:next w:val="Standaard"/>
    <w:link w:val="Kop3Char"/>
    <w:uiPriority w:val="2"/>
    <w:qFormat/>
    <w:pPr>
      <w:numPr>
        <w:ilvl w:val="2"/>
        <w:numId w:val="45"/>
      </w:numPr>
      <w:tabs>
        <w:tab w:val="left" w:pos="1134"/>
      </w:tabs>
      <w:spacing w:after="0"/>
      <w:outlineLvl w:val="2"/>
    </w:pPr>
    <w:rPr>
      <w:rFonts w:asciiTheme="majorHAnsi" w:eastAsiaTheme="majorEastAsia" w:hAnsiTheme="majorHAnsi" w:cstheme="majorBidi"/>
      <w:color w:val="5BC5F2" w:themeColor="accent1"/>
      <w:szCs w:val="24"/>
    </w:rPr>
  </w:style>
  <w:style w:type="paragraph" w:styleId="Kop4">
    <w:name w:val="heading 4"/>
    <w:basedOn w:val="Standaard"/>
    <w:next w:val="Standaard"/>
    <w:link w:val="Kop4Char"/>
    <w:uiPriority w:val="2"/>
    <w:qFormat/>
    <w:pPr>
      <w:numPr>
        <w:ilvl w:val="3"/>
        <w:numId w:val="45"/>
      </w:numPr>
      <w:tabs>
        <w:tab w:val="left" w:pos="1134"/>
      </w:tabs>
      <w:spacing w:after="0"/>
      <w:outlineLvl w:val="3"/>
    </w:pPr>
    <w:rPr>
      <w:rFonts w:asciiTheme="majorHAnsi" w:eastAsiaTheme="majorEastAsia" w:hAnsiTheme="majorHAnsi" w:cstheme="majorBidi"/>
      <w:iCs/>
      <w:color w:val="5BC5F2" w:themeColor="accent1"/>
    </w:rPr>
  </w:style>
  <w:style w:type="paragraph" w:styleId="Kop5">
    <w:name w:val="heading 5"/>
    <w:basedOn w:val="Standaard"/>
    <w:next w:val="Standaard"/>
    <w:link w:val="Kop5Char"/>
    <w:uiPriority w:val="2"/>
    <w:qFormat/>
    <w:pPr>
      <w:numPr>
        <w:ilvl w:val="4"/>
        <w:numId w:val="45"/>
      </w:numPr>
      <w:spacing w:after="0"/>
      <w:outlineLvl w:val="4"/>
    </w:pPr>
    <w:rPr>
      <w:rFonts w:asciiTheme="majorHAnsi" w:eastAsiaTheme="majorEastAsia" w:hAnsiTheme="majorHAnsi" w:cstheme="majorBidi"/>
      <w:color w:val="5BC5F2" w:themeColor="accent1"/>
    </w:rPr>
  </w:style>
  <w:style w:type="paragraph" w:styleId="Kop6">
    <w:name w:val="heading 6"/>
    <w:basedOn w:val="Standaard"/>
    <w:next w:val="Standaard"/>
    <w:link w:val="Kop6Char"/>
    <w:uiPriority w:val="2"/>
    <w:qFormat/>
    <w:pPr>
      <w:numPr>
        <w:ilvl w:val="5"/>
        <w:numId w:val="45"/>
      </w:numPr>
      <w:spacing w:after="0"/>
      <w:outlineLvl w:val="5"/>
    </w:pPr>
    <w:rPr>
      <w:rFonts w:asciiTheme="majorHAnsi" w:eastAsiaTheme="majorEastAsia" w:hAnsiTheme="majorHAnsi" w:cstheme="majorBidi"/>
      <w:color w:val="5BC5F2" w:themeColor="accent1"/>
    </w:rPr>
  </w:style>
  <w:style w:type="paragraph" w:styleId="Kop7">
    <w:name w:val="heading 7"/>
    <w:basedOn w:val="Standaard"/>
    <w:next w:val="Standaard"/>
    <w:link w:val="Kop7Char"/>
    <w:uiPriority w:val="2"/>
    <w:qFormat/>
    <w:pPr>
      <w:numPr>
        <w:ilvl w:val="6"/>
        <w:numId w:val="45"/>
      </w:numPr>
      <w:spacing w:after="0"/>
      <w:outlineLvl w:val="6"/>
    </w:pPr>
    <w:rPr>
      <w:rFonts w:asciiTheme="majorHAnsi" w:eastAsiaTheme="majorEastAsia" w:hAnsiTheme="majorHAnsi" w:cstheme="majorBidi"/>
      <w:iCs/>
      <w:color w:val="5BC5F2" w:themeColor="accent1"/>
    </w:rPr>
  </w:style>
  <w:style w:type="paragraph" w:styleId="Kop8">
    <w:name w:val="heading 8"/>
    <w:basedOn w:val="Standaard"/>
    <w:next w:val="Standaard"/>
    <w:link w:val="Kop8Char"/>
    <w:uiPriority w:val="2"/>
    <w:qFormat/>
    <w:pPr>
      <w:numPr>
        <w:ilvl w:val="7"/>
        <w:numId w:val="45"/>
      </w:numPr>
      <w:outlineLvl w:val="7"/>
    </w:pPr>
    <w:rPr>
      <w:rFonts w:asciiTheme="majorHAnsi" w:eastAsiaTheme="majorEastAsia" w:hAnsiTheme="majorHAnsi" w:cstheme="majorBidi"/>
      <w:color w:val="5BC5F2" w:themeColor="accent1"/>
      <w:szCs w:val="21"/>
    </w:rPr>
  </w:style>
  <w:style w:type="paragraph" w:styleId="Kop9">
    <w:name w:val="heading 9"/>
    <w:basedOn w:val="Standaard"/>
    <w:next w:val="Standaard"/>
    <w:link w:val="Kop9Char"/>
    <w:uiPriority w:val="2"/>
    <w:qFormat/>
    <w:pPr>
      <w:numPr>
        <w:ilvl w:val="8"/>
        <w:numId w:val="45"/>
      </w:numPr>
      <w:spacing w:after="0"/>
      <w:outlineLvl w:val="8"/>
    </w:pPr>
    <w:rPr>
      <w:rFonts w:asciiTheme="majorHAnsi" w:eastAsiaTheme="majorEastAsia" w:hAnsiTheme="majorHAnsi" w:cstheme="majorBidi"/>
      <w:iCs/>
      <w:color w:val="5BC5F2" w:themeColor="accent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2"/>
    <w:rPr>
      <w:rFonts w:asciiTheme="majorHAnsi" w:eastAsiaTheme="majorEastAsia" w:hAnsiTheme="majorHAnsi" w:cstheme="majorBidi"/>
      <w:b/>
      <w:color w:val="00497C" w:themeColor="accent6"/>
      <w:sz w:val="28"/>
      <w:szCs w:val="32"/>
      <w:lang w:val="nl-NL"/>
    </w:rPr>
  </w:style>
  <w:style w:type="paragraph" w:styleId="Geenafstand">
    <w:name w:val="No Spacing"/>
    <w:uiPriority w:val="1"/>
    <w:qFormat/>
    <w:pPr>
      <w:spacing w:after="0" w:line="240" w:lineRule="auto"/>
    </w:pPr>
    <w:rPr>
      <w:sz w:val="20"/>
    </w:rPr>
  </w:style>
  <w:style w:type="character" w:customStyle="1" w:styleId="Kop2Char">
    <w:name w:val="Kop 2 Char"/>
    <w:basedOn w:val="Standaardalinea-lettertype"/>
    <w:link w:val="Kop2"/>
    <w:uiPriority w:val="2"/>
    <w:rPr>
      <w:rFonts w:asciiTheme="majorHAnsi" w:eastAsiaTheme="majorEastAsia" w:hAnsiTheme="majorHAnsi" w:cstheme="majorBidi"/>
      <w:b/>
      <w:color w:val="5BC5F2" w:themeColor="accent1"/>
      <w:sz w:val="20"/>
      <w:szCs w:val="26"/>
      <w:lang w:val="nl-NL"/>
    </w:rPr>
  </w:style>
  <w:style w:type="character" w:customStyle="1" w:styleId="Kop3Char">
    <w:name w:val="Kop 3 Char"/>
    <w:basedOn w:val="Standaardalinea-lettertype"/>
    <w:link w:val="Kop3"/>
    <w:uiPriority w:val="2"/>
    <w:rPr>
      <w:rFonts w:asciiTheme="majorHAnsi" w:eastAsiaTheme="majorEastAsia" w:hAnsiTheme="majorHAnsi" w:cstheme="majorBidi"/>
      <w:color w:val="5BC5F2" w:themeColor="accent1"/>
      <w:sz w:val="20"/>
      <w:szCs w:val="24"/>
      <w:lang w:val="nl-NL"/>
    </w:rPr>
  </w:style>
  <w:style w:type="character" w:customStyle="1" w:styleId="Kop4Char">
    <w:name w:val="Kop 4 Char"/>
    <w:basedOn w:val="Standaardalinea-lettertype"/>
    <w:link w:val="Kop4"/>
    <w:uiPriority w:val="2"/>
    <w:rPr>
      <w:rFonts w:asciiTheme="majorHAnsi" w:eastAsiaTheme="majorEastAsia" w:hAnsiTheme="majorHAnsi" w:cstheme="majorBidi"/>
      <w:iCs/>
      <w:color w:val="5BC5F2" w:themeColor="accent1"/>
      <w:sz w:val="20"/>
      <w:lang w:val="nl-NL"/>
    </w:rPr>
  </w:style>
  <w:style w:type="character" w:customStyle="1" w:styleId="Kop5Char">
    <w:name w:val="Kop 5 Char"/>
    <w:basedOn w:val="Standaardalinea-lettertype"/>
    <w:link w:val="Kop5"/>
    <w:uiPriority w:val="2"/>
    <w:rPr>
      <w:rFonts w:asciiTheme="majorHAnsi" w:eastAsiaTheme="majorEastAsia" w:hAnsiTheme="majorHAnsi" w:cstheme="majorBidi"/>
      <w:color w:val="5BC5F2" w:themeColor="accent1"/>
      <w:sz w:val="20"/>
      <w:lang w:val="nl-NL"/>
    </w:rPr>
  </w:style>
  <w:style w:type="character" w:customStyle="1" w:styleId="Kop6Char">
    <w:name w:val="Kop 6 Char"/>
    <w:basedOn w:val="Standaardalinea-lettertype"/>
    <w:link w:val="Kop6"/>
    <w:uiPriority w:val="2"/>
    <w:rPr>
      <w:rFonts w:asciiTheme="majorHAnsi" w:eastAsiaTheme="majorEastAsia" w:hAnsiTheme="majorHAnsi" w:cstheme="majorBidi"/>
      <w:color w:val="5BC5F2" w:themeColor="accent1"/>
      <w:sz w:val="20"/>
      <w:lang w:val="nl-NL"/>
    </w:rPr>
  </w:style>
  <w:style w:type="character" w:customStyle="1" w:styleId="Kop7Char">
    <w:name w:val="Kop 7 Char"/>
    <w:basedOn w:val="Standaardalinea-lettertype"/>
    <w:link w:val="Kop7"/>
    <w:uiPriority w:val="2"/>
    <w:rPr>
      <w:rFonts w:asciiTheme="majorHAnsi" w:eastAsiaTheme="majorEastAsia" w:hAnsiTheme="majorHAnsi" w:cstheme="majorBidi"/>
      <w:iCs/>
      <w:color w:val="5BC5F2" w:themeColor="accent1"/>
      <w:sz w:val="20"/>
      <w:lang w:val="nl-NL"/>
    </w:rPr>
  </w:style>
  <w:style w:type="character" w:customStyle="1" w:styleId="Kop8Char">
    <w:name w:val="Kop 8 Char"/>
    <w:basedOn w:val="Standaardalinea-lettertype"/>
    <w:link w:val="Kop8"/>
    <w:uiPriority w:val="2"/>
    <w:rPr>
      <w:rFonts w:asciiTheme="majorHAnsi" w:eastAsiaTheme="majorEastAsia" w:hAnsiTheme="majorHAnsi" w:cstheme="majorBidi"/>
      <w:color w:val="5BC5F2" w:themeColor="accent1"/>
      <w:sz w:val="20"/>
      <w:szCs w:val="21"/>
      <w:lang w:val="nl-NL"/>
    </w:rPr>
  </w:style>
  <w:style w:type="character" w:customStyle="1" w:styleId="Kop9Char">
    <w:name w:val="Kop 9 Char"/>
    <w:basedOn w:val="Standaardalinea-lettertype"/>
    <w:link w:val="Kop9"/>
    <w:uiPriority w:val="2"/>
    <w:rPr>
      <w:rFonts w:asciiTheme="majorHAnsi" w:eastAsiaTheme="majorEastAsia" w:hAnsiTheme="majorHAnsi" w:cstheme="majorBidi"/>
      <w:iCs/>
      <w:color w:val="5BC5F2" w:themeColor="accent1"/>
      <w:sz w:val="20"/>
      <w:szCs w:val="21"/>
      <w:lang w:val="nl-NL"/>
    </w:rPr>
  </w:style>
  <w:style w:type="paragraph" w:styleId="Inhopg1">
    <w:name w:val="toc 1"/>
    <w:basedOn w:val="Standaard"/>
    <w:next w:val="Standaard"/>
    <w:uiPriority w:val="39"/>
    <w:pPr>
      <w:tabs>
        <w:tab w:val="left" w:pos="567"/>
        <w:tab w:val="right" w:pos="9072"/>
      </w:tabs>
      <w:spacing w:before="260" w:after="0"/>
      <w:ind w:left="567" w:hanging="567"/>
    </w:pPr>
    <w:rPr>
      <w:rFonts w:asciiTheme="majorHAnsi" w:hAnsiTheme="majorHAnsi"/>
      <w:b/>
      <w:noProof/>
    </w:rPr>
  </w:style>
  <w:style w:type="paragraph" w:styleId="Inhopg2">
    <w:name w:val="toc 2"/>
    <w:basedOn w:val="Standaard"/>
    <w:next w:val="Standaard"/>
    <w:uiPriority w:val="39"/>
    <w:pPr>
      <w:tabs>
        <w:tab w:val="left" w:pos="567"/>
        <w:tab w:val="right" w:pos="9072"/>
      </w:tabs>
      <w:spacing w:after="0"/>
      <w:ind w:left="567" w:hanging="567"/>
    </w:pPr>
    <w:rPr>
      <w:noProof/>
    </w:rPr>
  </w:style>
  <w:style w:type="paragraph" w:styleId="Inhopg3">
    <w:name w:val="toc 3"/>
    <w:basedOn w:val="Standaard"/>
    <w:next w:val="Standaard"/>
    <w:uiPriority w:val="39"/>
    <w:pPr>
      <w:tabs>
        <w:tab w:val="left" w:pos="851"/>
        <w:tab w:val="right" w:pos="9072"/>
      </w:tabs>
      <w:spacing w:after="0"/>
      <w:ind w:left="567" w:hanging="567"/>
    </w:pPr>
    <w:rPr>
      <w:noProof/>
    </w:rPr>
  </w:style>
  <w:style w:type="paragraph" w:styleId="Lijstopsomteken">
    <w:name w:val="List Bullet"/>
    <w:basedOn w:val="Standaard"/>
    <w:uiPriority w:val="1"/>
    <w:pPr>
      <w:numPr>
        <w:numId w:val="40"/>
      </w:numPr>
      <w:contextualSpacing/>
    </w:pPr>
  </w:style>
  <w:style w:type="paragraph" w:styleId="Titel">
    <w:name w:val="Title"/>
    <w:basedOn w:val="Standaard"/>
    <w:next w:val="Standaard"/>
    <w:link w:val="TitelChar"/>
    <w:uiPriority w:val="10"/>
    <w:qFormat/>
    <w:pPr>
      <w:spacing w:after="120"/>
      <w:contextualSpacing/>
    </w:pPr>
    <w:rPr>
      <w:rFonts w:asciiTheme="majorHAnsi" w:eastAsiaTheme="majorEastAsia" w:hAnsiTheme="majorHAnsi" w:cstheme="majorBidi"/>
      <w:sz w:val="36"/>
      <w:szCs w:val="56"/>
    </w:rPr>
  </w:style>
  <w:style w:type="character" w:customStyle="1" w:styleId="TitelChar">
    <w:name w:val="Titel Char"/>
    <w:basedOn w:val="Standaardalinea-lettertype"/>
    <w:link w:val="Titel"/>
    <w:uiPriority w:val="10"/>
    <w:rPr>
      <w:rFonts w:asciiTheme="majorHAnsi" w:eastAsiaTheme="majorEastAsia" w:hAnsiTheme="majorHAnsi" w:cstheme="majorBidi"/>
      <w:sz w:val="36"/>
      <w:szCs w:val="56"/>
      <w:lang w:val="nl-NL"/>
    </w:rPr>
  </w:style>
  <w:style w:type="paragraph" w:styleId="Ondertitel">
    <w:name w:val="Subtitle"/>
    <w:basedOn w:val="Standaard"/>
    <w:next w:val="Standaard"/>
    <w:link w:val="OndertitelChar"/>
    <w:uiPriority w:val="11"/>
    <w:qFormat/>
    <w:pPr>
      <w:numPr>
        <w:ilvl w:val="1"/>
      </w:numPr>
      <w:spacing w:after="0"/>
    </w:pPr>
    <w:rPr>
      <w:rFonts w:eastAsiaTheme="minorEastAsia"/>
      <w:b/>
      <w:color w:val="00497C" w:themeColor="accent6"/>
      <w:sz w:val="24"/>
    </w:rPr>
  </w:style>
  <w:style w:type="character" w:customStyle="1" w:styleId="OndertitelChar">
    <w:name w:val="Ondertitel Char"/>
    <w:basedOn w:val="Standaardalinea-lettertype"/>
    <w:link w:val="Ondertitel"/>
    <w:uiPriority w:val="11"/>
    <w:rPr>
      <w:rFonts w:eastAsiaTheme="minorEastAsia"/>
      <w:b/>
      <w:color w:val="00497C" w:themeColor="accent6"/>
      <w:sz w:val="24"/>
      <w:lang w:val="nl-NL"/>
    </w:rPr>
  </w:style>
  <w:style w:type="character" w:styleId="Nadruk">
    <w:name w:val="Emphasis"/>
    <w:basedOn w:val="Standaardalinea-lettertype"/>
    <w:uiPriority w:val="20"/>
    <w:unhideWhenUsed/>
    <w:qFormat/>
    <w:rPr>
      <w:i/>
      <w:iCs/>
      <w:lang w:val="nl-NL"/>
    </w:rPr>
  </w:style>
  <w:style w:type="character" w:styleId="Zwaar">
    <w:name w:val="Strong"/>
    <w:basedOn w:val="Standaardalinea-lettertype"/>
    <w:uiPriority w:val="22"/>
    <w:qFormat/>
    <w:rPr>
      <w:b/>
      <w:bCs/>
      <w:lang w:val="nl-NL"/>
    </w:rPr>
  </w:style>
  <w:style w:type="paragraph" w:styleId="Citaat">
    <w:name w:val="Quote"/>
    <w:basedOn w:val="Standaard"/>
    <w:next w:val="Standaard"/>
    <w:link w:val="CitaatChar"/>
    <w:uiPriority w:val="29"/>
    <w:qFormat/>
    <w:pPr>
      <w:spacing w:before="280" w:after="280"/>
      <w:ind w:left="1418" w:right="1418"/>
    </w:pPr>
    <w:rPr>
      <w:i/>
      <w:iCs/>
    </w:rPr>
  </w:style>
  <w:style w:type="character" w:customStyle="1" w:styleId="CitaatChar">
    <w:name w:val="Citaat Char"/>
    <w:basedOn w:val="Standaardalinea-lettertype"/>
    <w:link w:val="Citaat"/>
    <w:uiPriority w:val="29"/>
    <w:rPr>
      <w:i/>
      <w:iCs/>
      <w:sz w:val="20"/>
      <w:lang w:val="nl-NL"/>
    </w:rPr>
  </w:style>
  <w:style w:type="paragraph" w:styleId="Bijschrift">
    <w:name w:val="caption"/>
    <w:basedOn w:val="Standaard"/>
    <w:next w:val="Standaard"/>
    <w:uiPriority w:val="35"/>
    <w:qFormat/>
    <w:pPr>
      <w:keepNext/>
      <w:spacing w:after="0" w:line="220" w:lineRule="atLeast"/>
    </w:pPr>
    <w:rPr>
      <w:iCs/>
      <w:sz w:val="17"/>
      <w:szCs w:val="18"/>
    </w:rPr>
  </w:style>
  <w:style w:type="character" w:styleId="Paginanummer">
    <w:name w:val="page number"/>
    <w:basedOn w:val="Standaardalinea-lettertype"/>
    <w:uiPriority w:val="99"/>
    <w:unhideWhenUsed/>
  </w:style>
  <w:style w:type="character" w:styleId="Voetnootmarkering">
    <w:name w:val="footnote reference"/>
    <w:basedOn w:val="Standaardalinea-lettertype"/>
    <w:uiPriority w:val="99"/>
    <w:rPr>
      <w:vertAlign w:val="superscript"/>
      <w:lang w:val="nl-NL"/>
    </w:rPr>
  </w:style>
  <w:style w:type="paragraph" w:styleId="Voetnoottekst">
    <w:name w:val="footnote text"/>
    <w:basedOn w:val="Standaard"/>
    <w:link w:val="VoetnoottekstChar"/>
    <w:autoRedefine/>
    <w:uiPriority w:val="99"/>
    <w:pPr>
      <w:spacing w:after="0" w:line="220" w:lineRule="atLeast"/>
    </w:pPr>
    <w:rPr>
      <w:color w:val="9D9D9C"/>
      <w:sz w:val="17"/>
      <w:szCs w:val="20"/>
    </w:rPr>
  </w:style>
  <w:style w:type="character" w:customStyle="1" w:styleId="VoetnoottekstChar">
    <w:name w:val="Voetnoottekst Char"/>
    <w:basedOn w:val="Standaardalinea-lettertype"/>
    <w:link w:val="Voetnoottekst"/>
    <w:uiPriority w:val="99"/>
    <w:rPr>
      <w:color w:val="9D9D9C"/>
      <w:sz w:val="17"/>
      <w:szCs w:val="20"/>
      <w:lang w:val="nl-NL"/>
    </w:rPr>
  </w:style>
  <w:style w:type="paragraph" w:styleId="Voettekst">
    <w:name w:val="footer"/>
    <w:basedOn w:val="Standaard"/>
    <w:link w:val="VoettekstChar"/>
    <w:uiPriority w:val="99"/>
    <w:pPr>
      <w:tabs>
        <w:tab w:val="center" w:pos="4680"/>
        <w:tab w:val="right" w:pos="9360"/>
      </w:tabs>
    </w:pPr>
  </w:style>
  <w:style w:type="character" w:customStyle="1" w:styleId="VoettekstChar">
    <w:name w:val="Voettekst Char"/>
    <w:basedOn w:val="Standaardalinea-lettertype"/>
    <w:link w:val="Voettekst"/>
    <w:uiPriority w:val="99"/>
  </w:style>
  <w:style w:type="paragraph" w:styleId="Kopvaninhoudsopgave">
    <w:name w:val="TOC Heading"/>
    <w:basedOn w:val="Kop1"/>
    <w:next w:val="Standaard"/>
    <w:uiPriority w:val="39"/>
    <w:unhideWhenUsed/>
    <w:qFormat/>
    <w:pPr>
      <w:numPr>
        <w:numId w:val="0"/>
      </w:numPr>
      <w:spacing w:after="400"/>
      <w:outlineLvl w:val="9"/>
    </w:pPr>
  </w:style>
  <w:style w:type="character" w:styleId="Hyperlink">
    <w:name w:val="Hyperlink"/>
    <w:basedOn w:val="Standaardalinea-lettertype"/>
    <w:uiPriority w:val="99"/>
    <w:unhideWhenUsed/>
    <w:rPr>
      <w:color w:val="00497C" w:themeColor="hyperlink"/>
      <w:u w:val="single"/>
      <w:lang w:val="nl-NL"/>
    </w:rPr>
  </w:style>
  <w:style w:type="paragraph" w:styleId="Lijstnummering">
    <w:name w:val="List Number"/>
    <w:basedOn w:val="Standaard"/>
    <w:uiPriority w:val="10"/>
    <w:unhideWhenUsed/>
    <w:pPr>
      <w:numPr>
        <w:numId w:val="3"/>
      </w:numPr>
      <w:ind w:left="284" w:hanging="284"/>
      <w:contextualSpacing/>
    </w:pPr>
  </w:style>
  <w:style w:type="paragraph" w:customStyle="1" w:styleId="DSHeadingNoToc1">
    <w:name w:val="DS_Heading_NoToc_1"/>
    <w:basedOn w:val="Kop1"/>
    <w:next w:val="DSHeadingNoToc2"/>
    <w:uiPriority w:val="1"/>
    <w:qFormat/>
    <w:pPr>
      <w:numPr>
        <w:numId w:val="43"/>
      </w:numPr>
      <w:outlineLvl w:val="9"/>
    </w:pPr>
  </w:style>
  <w:style w:type="paragraph" w:customStyle="1" w:styleId="DSHeadingNoToc2">
    <w:name w:val="DS_Heading_NoToc_2"/>
    <w:basedOn w:val="Kop2"/>
    <w:uiPriority w:val="1"/>
    <w:qFormat/>
    <w:pPr>
      <w:numPr>
        <w:numId w:val="43"/>
      </w:numPr>
      <w:outlineLvl w:val="9"/>
    </w:pPr>
  </w:style>
  <w:style w:type="paragraph" w:customStyle="1" w:styleId="DSHeadingNoToc3">
    <w:name w:val="DS_Heading_NoToc_3"/>
    <w:basedOn w:val="Kop3"/>
    <w:uiPriority w:val="1"/>
    <w:qFormat/>
    <w:pPr>
      <w:numPr>
        <w:numId w:val="43"/>
      </w:numPr>
      <w:outlineLvl w:val="9"/>
    </w:pPr>
  </w:style>
  <w:style w:type="paragraph" w:customStyle="1" w:styleId="DSHeadingNoToc4">
    <w:name w:val="DS_Heading_NoToc_4"/>
    <w:basedOn w:val="Kop4"/>
    <w:uiPriority w:val="1"/>
    <w:qFormat/>
    <w:pPr>
      <w:numPr>
        <w:numId w:val="43"/>
      </w:numPr>
      <w:tabs>
        <w:tab w:val="clear" w:pos="1134"/>
      </w:tabs>
      <w:outlineLvl w:val="9"/>
    </w:pPr>
    <w:rPr>
      <w:noProof/>
    </w:rPr>
  </w:style>
  <w:style w:type="paragraph" w:customStyle="1" w:styleId="DSHeadingNoToc5">
    <w:name w:val="DS_Heading_NoToc_5"/>
    <w:basedOn w:val="Kop5"/>
    <w:uiPriority w:val="1"/>
    <w:qFormat/>
    <w:pPr>
      <w:outlineLvl w:val="9"/>
    </w:pPr>
    <w:rPr>
      <w:noProof/>
    </w:rPr>
  </w:style>
  <w:style w:type="paragraph" w:customStyle="1" w:styleId="DSHeadingNoToc6">
    <w:name w:val="DS_Heading_NoToc_6"/>
    <w:basedOn w:val="Kop6"/>
    <w:uiPriority w:val="1"/>
    <w:qFormat/>
    <w:pPr>
      <w:outlineLvl w:val="9"/>
    </w:pPr>
    <w:rPr>
      <w:noProof/>
    </w:rPr>
  </w:style>
  <w:style w:type="paragraph" w:customStyle="1" w:styleId="DSHeadingNoToc7">
    <w:name w:val="DS_Heading_NoToc_7"/>
    <w:basedOn w:val="Kop7"/>
    <w:uiPriority w:val="1"/>
    <w:qFormat/>
    <w:pPr>
      <w:outlineLvl w:val="9"/>
    </w:pPr>
    <w:rPr>
      <w:noProof/>
    </w:rPr>
  </w:style>
  <w:style w:type="paragraph" w:customStyle="1" w:styleId="DSHeadingNoToc8">
    <w:name w:val="DS_Heading_NoToc_8"/>
    <w:basedOn w:val="Kop8"/>
    <w:uiPriority w:val="1"/>
    <w:qFormat/>
    <w:pPr>
      <w:outlineLvl w:val="9"/>
    </w:pPr>
    <w:rPr>
      <w:noProof/>
    </w:rPr>
  </w:style>
  <w:style w:type="paragraph" w:customStyle="1" w:styleId="DSHeadingNoToc9">
    <w:name w:val="DS_Heading_NoToc_9"/>
    <w:basedOn w:val="Kop9"/>
    <w:uiPriority w:val="1"/>
    <w:qFormat/>
    <w:pPr>
      <w:outlineLvl w:val="9"/>
    </w:pPr>
    <w:rPr>
      <w:noProof/>
    </w:rPr>
  </w:style>
  <w:style w:type="paragraph" w:customStyle="1" w:styleId="DSLabels">
    <w:name w:val="DS_Labels"/>
    <w:basedOn w:val="Standaard"/>
    <w:uiPriority w:val="10"/>
    <w:qFormat/>
    <w:pPr>
      <w:spacing w:after="0"/>
    </w:pPr>
    <w:rPr>
      <w:rFonts w:asciiTheme="majorHAnsi" w:eastAsia="Times New Roman" w:hAnsiTheme="majorHAnsi" w:cs="Times New Roman"/>
      <w:b/>
      <w:noProof/>
      <w:szCs w:val="19"/>
      <w:lang w:eastAsia="nl-NL"/>
    </w:rPr>
  </w:style>
  <w:style w:type="paragraph" w:customStyle="1" w:styleId="DSLocationData1">
    <w:name w:val="DS_LocationData_1"/>
    <w:basedOn w:val="Geenafstand"/>
    <w:uiPriority w:val="10"/>
    <w:qFormat/>
    <w:pPr>
      <w:spacing w:line="260" w:lineRule="atLeast"/>
      <w:contextualSpacing/>
      <w:jc w:val="right"/>
    </w:pPr>
    <w:rPr>
      <w:rFonts w:eastAsia="Times New Roman" w:cs="Times New Roman"/>
      <w:noProof/>
      <w:sz w:val="17"/>
      <w:szCs w:val="19"/>
      <w:lang w:eastAsia="nl-NL"/>
    </w:rPr>
  </w:style>
  <w:style w:type="paragraph" w:customStyle="1" w:styleId="DSSendOption">
    <w:name w:val="DS_SendOption"/>
    <w:basedOn w:val="Standaard"/>
    <w:uiPriority w:val="10"/>
    <w:qFormat/>
    <w:pPr>
      <w:spacing w:after="0"/>
    </w:pPr>
    <w:rPr>
      <w:rFonts w:eastAsia="Times New Roman" w:cs="Times New Roman"/>
      <w:b/>
      <w:noProof/>
      <w:szCs w:val="19"/>
      <w:u w:val="single"/>
      <w:lang w:eastAsia="nl-NL"/>
    </w:rPr>
  </w:style>
  <w:style w:type="paragraph" w:customStyle="1" w:styleId="DSConfidentiality">
    <w:name w:val="DS_Confidentiality"/>
    <w:basedOn w:val="Standaard"/>
    <w:uiPriority w:val="10"/>
    <w:qFormat/>
    <w:pPr>
      <w:spacing w:after="0"/>
    </w:pPr>
    <w:rPr>
      <w:rFonts w:eastAsia="Times New Roman" w:cs="Times New Roman"/>
      <w:b/>
      <w:caps/>
      <w:noProof/>
      <w:szCs w:val="24"/>
      <w:lang w:eastAsia="nl-NL"/>
    </w:rPr>
  </w:style>
  <w:style w:type="paragraph" w:styleId="Koptekst">
    <w:name w:val="header"/>
    <w:basedOn w:val="Standaard"/>
    <w:link w:val="KoptekstChar"/>
    <w:uiPriority w:val="99"/>
    <w:unhideWhenUsed/>
    <w:pPr>
      <w:tabs>
        <w:tab w:val="center" w:pos="4680"/>
        <w:tab w:val="right" w:pos="9360"/>
      </w:tabs>
      <w:jc w:val="center"/>
    </w:pPr>
    <w:rPr>
      <w:color w:val="FFFFFF" w:themeColor="background1"/>
      <w:sz w:val="32"/>
    </w:rPr>
  </w:style>
  <w:style w:type="character" w:customStyle="1" w:styleId="KoptekstChar">
    <w:name w:val="Koptekst Char"/>
    <w:basedOn w:val="Standaardalinea-lettertype"/>
    <w:link w:val="Koptekst"/>
    <w:uiPriority w:val="99"/>
    <w:rPr>
      <w:color w:val="FFFFFF" w:themeColor="background1"/>
      <w:sz w:val="32"/>
      <w:lang w:val="nl-NL"/>
    </w:rPr>
  </w:style>
  <w:style w:type="paragraph" w:styleId="Ballontekst">
    <w:name w:val="Balloon Text"/>
    <w:basedOn w:val="Standaard"/>
    <w:link w:val="BallontekstChar"/>
    <w:uiPriority w:val="99"/>
    <w:semiHidden/>
    <w:unhideWhenUsed/>
    <w:pPr>
      <w:spacing w:after="120" w:line="280" w:lineRule="atLeast"/>
    </w:pPr>
    <w:rPr>
      <w:rFonts w:ascii="Segoe UI" w:hAnsi="Segoe UI" w:cs="Segoe UI"/>
      <w:szCs w:val="18"/>
    </w:rPr>
  </w:style>
  <w:style w:type="character" w:customStyle="1" w:styleId="BallontekstChar">
    <w:name w:val="Ballontekst Char"/>
    <w:basedOn w:val="Standaardalinea-lettertype"/>
    <w:link w:val="Ballontekst"/>
    <w:uiPriority w:val="99"/>
    <w:semiHidden/>
    <w:rPr>
      <w:rFonts w:ascii="Segoe UI" w:hAnsi="Segoe UI" w:cs="Segoe UI"/>
      <w:szCs w:val="18"/>
      <w:lang w:val="nl-NL"/>
    </w:rPr>
  </w:style>
  <w:style w:type="paragraph" w:styleId="Lijstalinea">
    <w:name w:val="List Paragraph"/>
    <w:basedOn w:val="Standaard"/>
    <w:uiPriority w:val="34"/>
    <w:unhideWhenUsed/>
    <w:qFormat/>
    <w:pPr>
      <w:ind w:left="567"/>
      <w:contextualSpacing/>
    </w:pPr>
  </w:style>
  <w:style w:type="paragraph" w:customStyle="1" w:styleId="DSNumberedList1">
    <w:name w:val="DS_NumberedList_1"/>
    <w:basedOn w:val="Standaard"/>
    <w:uiPriority w:val="1"/>
    <w:qFormat/>
    <w:pPr>
      <w:numPr>
        <w:numId w:val="38"/>
      </w:numPr>
    </w:pPr>
    <w:rPr>
      <w:rFonts w:eastAsia="Times New Roman" w:cs="Times New Roman"/>
      <w:szCs w:val="24"/>
      <w:lang w:eastAsia="nl-NL"/>
    </w:rPr>
  </w:style>
  <w:style w:type="paragraph" w:customStyle="1" w:styleId="DSNumberedListA">
    <w:name w:val="DS_NumberedList_A"/>
    <w:basedOn w:val="Standaard"/>
    <w:uiPriority w:val="1"/>
    <w:qFormat/>
    <w:pPr>
      <w:numPr>
        <w:numId w:val="31"/>
      </w:numPr>
    </w:pPr>
    <w:rPr>
      <w:rFonts w:eastAsia="Times New Roman" w:cs="Times New Roman"/>
      <w:szCs w:val="24"/>
      <w:lang w:eastAsia="nl-NL"/>
    </w:rPr>
  </w:style>
  <w:style w:type="paragraph" w:customStyle="1" w:styleId="DSNumberedListI">
    <w:name w:val="DS_NumberedList_I"/>
    <w:basedOn w:val="Standaard"/>
    <w:uiPriority w:val="1"/>
    <w:qFormat/>
    <w:pPr>
      <w:numPr>
        <w:numId w:val="36"/>
      </w:numPr>
      <w:ind w:left="357" w:hanging="357"/>
    </w:pPr>
    <w:rPr>
      <w:rFonts w:eastAsia="Times New Roman" w:cs="Times New Roman"/>
      <w:szCs w:val="24"/>
      <w:lang w:eastAsia="nl-NL"/>
    </w:rPr>
  </w:style>
  <w:style w:type="character" w:customStyle="1" w:styleId="DSProductions">
    <w:name w:val="DS_Productions"/>
    <w:basedOn w:val="Standaardalinea-lettertype"/>
    <w:uiPriority w:val="3"/>
    <w:qFormat/>
    <w:rPr>
      <w:b/>
      <w:lang w:val="nl-NL"/>
    </w:rPr>
  </w:style>
  <w:style w:type="paragraph" w:customStyle="1" w:styleId="DSBodyText1">
    <w:name w:val="DS_BodyText_1"/>
    <w:basedOn w:val="Standaard"/>
    <w:uiPriority w:val="3"/>
    <w:qFormat/>
    <w:rPr>
      <w:rFonts w:eastAsia="Times New Roman" w:cs="Times New Roman"/>
      <w:szCs w:val="24"/>
      <w:lang w:eastAsia="nl-NL"/>
    </w:rPr>
  </w:style>
  <w:style w:type="paragraph" w:customStyle="1" w:styleId="DSBodyText2">
    <w:name w:val="DS_BodyText_2"/>
    <w:basedOn w:val="DSBodyText1"/>
    <w:uiPriority w:val="3"/>
    <w:qFormat/>
    <w:pPr>
      <w:numPr>
        <w:ilvl w:val="1"/>
      </w:numPr>
    </w:pPr>
  </w:style>
  <w:style w:type="paragraph" w:customStyle="1" w:styleId="DSBodyText3">
    <w:name w:val="DS_BodyText_3"/>
    <w:basedOn w:val="DSBodyText1"/>
    <w:uiPriority w:val="3"/>
    <w:qFormat/>
    <w:pPr>
      <w:numPr>
        <w:ilvl w:val="2"/>
      </w:numPr>
    </w:pPr>
  </w:style>
  <w:style w:type="paragraph" w:customStyle="1" w:styleId="DSBodyText4">
    <w:name w:val="DS_BodyText_4"/>
    <w:basedOn w:val="DSBodyText1"/>
    <w:uiPriority w:val="3"/>
    <w:qFormat/>
    <w:pPr>
      <w:numPr>
        <w:ilvl w:val="3"/>
      </w:numPr>
    </w:pPr>
  </w:style>
  <w:style w:type="paragraph" w:customStyle="1" w:styleId="DSBodyTextNumbered1">
    <w:name w:val="DS_BodyText_Numbered_1"/>
    <w:basedOn w:val="Standaard"/>
    <w:uiPriority w:val="3"/>
    <w:qFormat/>
    <w:pPr>
      <w:numPr>
        <w:numId w:val="8"/>
      </w:numPr>
      <w:spacing w:before="240"/>
    </w:pPr>
  </w:style>
  <w:style w:type="paragraph" w:customStyle="1" w:styleId="DSBodyTextNumbered2">
    <w:name w:val="DS_BodyText_Numbered_2"/>
    <w:basedOn w:val="DSBodyTextNumbered1"/>
    <w:uiPriority w:val="3"/>
    <w:qFormat/>
    <w:pPr>
      <w:numPr>
        <w:ilvl w:val="1"/>
      </w:numPr>
    </w:pPr>
  </w:style>
  <w:style w:type="paragraph" w:customStyle="1" w:styleId="DSBodyTextNumbered3">
    <w:name w:val="DS_BodyText_Numbered_3"/>
    <w:basedOn w:val="DSBodyTextNumbered2"/>
    <w:uiPriority w:val="3"/>
    <w:qFormat/>
    <w:pPr>
      <w:numPr>
        <w:ilvl w:val="2"/>
      </w:numPr>
    </w:pPr>
  </w:style>
  <w:style w:type="paragraph" w:customStyle="1" w:styleId="DSBodyTextNumbered4">
    <w:name w:val="DS_BodyText_Numbered_4"/>
    <w:basedOn w:val="DSBodyTextNumbered3"/>
    <w:uiPriority w:val="3"/>
    <w:qFormat/>
    <w:pPr>
      <w:numPr>
        <w:ilvl w:val="3"/>
      </w:numPr>
    </w:pPr>
  </w:style>
  <w:style w:type="paragraph" w:customStyle="1" w:styleId="DSLocationData2">
    <w:name w:val="DS_LocationData_2"/>
    <w:basedOn w:val="DSLocationData1"/>
    <w:uiPriority w:val="10"/>
    <w:qFormat/>
    <w:rPr>
      <w:rFonts w:asciiTheme="majorHAnsi" w:hAnsiTheme="majorHAnsi"/>
      <w:b/>
      <w:color w:val="00497C" w:themeColor="accent6"/>
    </w:rPr>
  </w:style>
  <w:style w:type="paragraph" w:customStyle="1" w:styleId="DSDocumentData">
    <w:name w:val="DS_DocumentData"/>
    <w:basedOn w:val="Standaard"/>
    <w:uiPriority w:val="10"/>
    <w:qFormat/>
    <w:pPr>
      <w:spacing w:after="0" w:line="220" w:lineRule="exact"/>
    </w:pPr>
    <w:rPr>
      <w:sz w:val="17"/>
    </w:rPr>
  </w:style>
  <w:style w:type="paragraph" w:customStyle="1" w:styleId="DSBodyTextIndent1">
    <w:name w:val="DS_BodyText_Indent_1"/>
    <w:basedOn w:val="Standaard"/>
    <w:uiPriority w:val="3"/>
    <w:qFormat/>
    <w:pPr>
      <w:ind w:left="567"/>
    </w:pPr>
  </w:style>
  <w:style w:type="paragraph" w:customStyle="1" w:styleId="DSBodyTextIndent2">
    <w:name w:val="DS_BodyText_Indent_2"/>
    <w:basedOn w:val="DSBodyTextIndent1"/>
    <w:uiPriority w:val="3"/>
    <w:qFormat/>
    <w:pPr>
      <w:ind w:left="1134"/>
    </w:pPr>
  </w:style>
  <w:style w:type="paragraph" w:customStyle="1" w:styleId="DSHeadingUnnumbered1">
    <w:name w:val="DS_Heading_Unnumbered_1"/>
    <w:basedOn w:val="Kop1"/>
    <w:next w:val="Standaard"/>
    <w:uiPriority w:val="1"/>
    <w:qFormat/>
    <w:pPr>
      <w:numPr>
        <w:numId w:val="26"/>
      </w:numPr>
      <w:ind w:left="0" w:firstLine="0"/>
    </w:pPr>
  </w:style>
  <w:style w:type="paragraph" w:customStyle="1" w:styleId="DSHeadingUnnumbered2">
    <w:name w:val="DS_Heading_Unnumbered_2"/>
    <w:basedOn w:val="Kop2"/>
    <w:next w:val="Standaard"/>
    <w:uiPriority w:val="1"/>
    <w:qFormat/>
    <w:pPr>
      <w:numPr>
        <w:numId w:val="26"/>
      </w:numPr>
      <w:ind w:left="851" w:hanging="851"/>
    </w:pPr>
  </w:style>
  <w:style w:type="paragraph" w:customStyle="1" w:styleId="DSHeadingUnnumbered3">
    <w:name w:val="DS_Heading_Unnumbered_3"/>
    <w:basedOn w:val="Kop3"/>
    <w:next w:val="Standaard"/>
    <w:uiPriority w:val="1"/>
    <w:qFormat/>
    <w:pPr>
      <w:numPr>
        <w:numId w:val="26"/>
      </w:numPr>
      <w:tabs>
        <w:tab w:val="left" w:pos="851"/>
      </w:tabs>
    </w:pPr>
  </w:style>
  <w:style w:type="numbering" w:customStyle="1" w:styleId="ListHeadingUnnumbered">
    <w:name w:val="List_Heading_Unnumbered"/>
    <w:uiPriority w:val="99"/>
    <w:pPr>
      <w:numPr>
        <w:numId w:val="25"/>
      </w:numPr>
    </w:pPr>
  </w:style>
  <w:style w:type="paragraph" w:customStyle="1" w:styleId="DSHeadingUnnumbered4">
    <w:name w:val="DS_Heading_Unnumbered_4"/>
    <w:basedOn w:val="Kop4"/>
    <w:next w:val="Standaard"/>
    <w:uiPriority w:val="1"/>
    <w:qFormat/>
    <w:pPr>
      <w:numPr>
        <w:numId w:val="26"/>
      </w:numPr>
      <w:tabs>
        <w:tab w:val="left" w:pos="1134"/>
      </w:tabs>
      <w:ind w:left="851" w:hanging="851"/>
    </w:pPr>
  </w:style>
  <w:style w:type="paragraph" w:customStyle="1" w:styleId="DSHeadingUnnumbered5">
    <w:name w:val="DS_Heading_Unnumbered_5"/>
    <w:basedOn w:val="Kop5"/>
    <w:next w:val="Standaard"/>
    <w:uiPriority w:val="1"/>
    <w:qFormat/>
    <w:pPr>
      <w:numPr>
        <w:numId w:val="26"/>
      </w:numPr>
    </w:pPr>
  </w:style>
  <w:style w:type="paragraph" w:customStyle="1" w:styleId="DSHeadingUnnumbered6">
    <w:name w:val="DS_Heading_Unnumbered_6"/>
    <w:basedOn w:val="Kop6"/>
    <w:next w:val="Standaard"/>
    <w:uiPriority w:val="1"/>
    <w:qFormat/>
    <w:pPr>
      <w:numPr>
        <w:numId w:val="26"/>
      </w:numPr>
    </w:pPr>
  </w:style>
  <w:style w:type="paragraph" w:customStyle="1" w:styleId="DSHeadingUnnumbered7">
    <w:name w:val="DS_Heading_Unnumbered_7"/>
    <w:basedOn w:val="Kop7"/>
    <w:next w:val="Standaard"/>
    <w:uiPriority w:val="1"/>
    <w:qFormat/>
    <w:pPr>
      <w:numPr>
        <w:numId w:val="26"/>
      </w:numPr>
    </w:pPr>
  </w:style>
  <w:style w:type="paragraph" w:customStyle="1" w:styleId="DSHeadingUnnumbered8">
    <w:name w:val="DS_Heading_Unnumbered_8"/>
    <w:basedOn w:val="Kop8"/>
    <w:next w:val="Standaard"/>
    <w:uiPriority w:val="1"/>
    <w:qFormat/>
    <w:pPr>
      <w:numPr>
        <w:numId w:val="26"/>
      </w:numPr>
    </w:pPr>
  </w:style>
  <w:style w:type="paragraph" w:styleId="Inhopg4">
    <w:name w:val="toc 4"/>
    <w:basedOn w:val="Standaard"/>
    <w:next w:val="Standaard"/>
    <w:uiPriority w:val="39"/>
    <w:unhideWhenUsed/>
    <w:pPr>
      <w:tabs>
        <w:tab w:val="left" w:pos="709"/>
        <w:tab w:val="right" w:pos="9072"/>
      </w:tabs>
      <w:spacing w:after="140"/>
      <w:ind w:left="680" w:hanging="680"/>
    </w:pPr>
  </w:style>
  <w:style w:type="paragraph" w:styleId="Inhopg5">
    <w:name w:val="toc 5"/>
    <w:basedOn w:val="Standaard"/>
    <w:next w:val="Standaard"/>
    <w:uiPriority w:val="39"/>
    <w:unhideWhenUsed/>
    <w:pPr>
      <w:tabs>
        <w:tab w:val="left" w:pos="709"/>
        <w:tab w:val="right" w:leader="dot" w:pos="9072"/>
      </w:tabs>
      <w:spacing w:after="140"/>
      <w:ind w:left="680" w:hanging="680"/>
    </w:pPr>
  </w:style>
  <w:style w:type="paragraph" w:styleId="Inhopg6">
    <w:name w:val="toc 6"/>
    <w:basedOn w:val="Standaard"/>
    <w:next w:val="Standaard"/>
    <w:uiPriority w:val="39"/>
    <w:unhideWhenUsed/>
    <w:pPr>
      <w:tabs>
        <w:tab w:val="left" w:pos="709"/>
        <w:tab w:val="right" w:leader="dot" w:pos="9072"/>
      </w:tabs>
      <w:spacing w:after="140"/>
      <w:ind w:left="680" w:hanging="680"/>
    </w:pPr>
  </w:style>
  <w:style w:type="paragraph" w:styleId="Inhopg7">
    <w:name w:val="toc 7"/>
    <w:basedOn w:val="Standaard"/>
    <w:next w:val="Standaard"/>
    <w:uiPriority w:val="39"/>
    <w:unhideWhenUsed/>
    <w:pPr>
      <w:tabs>
        <w:tab w:val="left" w:pos="709"/>
        <w:tab w:val="right" w:leader="dot" w:pos="9072"/>
      </w:tabs>
      <w:spacing w:after="140"/>
      <w:ind w:left="680" w:hanging="680"/>
    </w:pPr>
  </w:style>
  <w:style w:type="paragraph" w:styleId="Inhopg8">
    <w:name w:val="toc 8"/>
    <w:basedOn w:val="Standaard"/>
    <w:next w:val="Standaard"/>
    <w:uiPriority w:val="39"/>
    <w:unhideWhenUsed/>
    <w:pPr>
      <w:tabs>
        <w:tab w:val="left" w:pos="709"/>
        <w:tab w:val="right" w:leader="dot" w:pos="9072"/>
      </w:tabs>
      <w:spacing w:after="140"/>
      <w:ind w:left="680" w:hanging="680"/>
    </w:pPr>
  </w:style>
  <w:style w:type="paragraph" w:styleId="Inhopg9">
    <w:name w:val="toc 9"/>
    <w:basedOn w:val="Standaard"/>
    <w:next w:val="Standaard"/>
    <w:uiPriority w:val="39"/>
    <w:unhideWhenUsed/>
    <w:pPr>
      <w:tabs>
        <w:tab w:val="left" w:pos="709"/>
        <w:tab w:val="right" w:leader="dot" w:pos="9072"/>
      </w:tabs>
      <w:spacing w:after="140"/>
      <w:ind w:left="680" w:hanging="680"/>
    </w:pPr>
  </w:style>
  <w:style w:type="table" w:styleId="Tabelraster">
    <w:name w:val="Table Grid"/>
    <w:basedOn w:val="Standaardtab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STableClear">
    <w:name w:val="DS_TableClear"/>
    <w:basedOn w:val="Standaardtabel"/>
    <w:uiPriority w:val="99"/>
    <w:pPr>
      <w:spacing w:after="0" w:line="220" w:lineRule="atLeast"/>
    </w:pPr>
    <w:tblPr>
      <w:tblCellMar>
        <w:left w:w="0" w:type="dxa"/>
        <w:right w:w="0" w:type="dxa"/>
      </w:tblCellMar>
    </w:tblPr>
  </w:style>
  <w:style w:type="character" w:customStyle="1" w:styleId="DSAccentColor">
    <w:name w:val="DS_AccentColor"/>
    <w:basedOn w:val="Standaardalinea-lettertype"/>
    <w:uiPriority w:val="10"/>
    <w:qFormat/>
    <w:rPr>
      <w:color w:val="5BC5F2" w:themeColor="accent1"/>
      <w:lang w:val="nl-NL"/>
    </w:rPr>
  </w:style>
  <w:style w:type="paragraph" w:customStyle="1" w:styleId="DSFooter2">
    <w:name w:val="DS_Footer_2"/>
    <w:basedOn w:val="DSFooter1"/>
    <w:uiPriority w:val="10"/>
    <w:qFormat/>
    <w:pPr>
      <w:jc w:val="right"/>
    </w:pPr>
    <w:rPr>
      <w:color w:val="00497C" w:themeColor="accent6"/>
    </w:rPr>
  </w:style>
  <w:style w:type="paragraph" w:customStyle="1" w:styleId="DSFooter1">
    <w:name w:val="DS_Footer_1"/>
    <w:basedOn w:val="Standaard"/>
    <w:uiPriority w:val="10"/>
    <w:qFormat/>
    <w:pPr>
      <w:spacing w:after="0" w:line="220" w:lineRule="atLeast"/>
    </w:pPr>
    <w:rPr>
      <w:noProof/>
      <w:sz w:val="17"/>
    </w:rPr>
  </w:style>
  <w:style w:type="table" w:customStyle="1" w:styleId="TableGrid1">
    <w:name w:val="Table Grid1"/>
    <w:basedOn w:val="Standaardtabel"/>
    <w:next w:val="Tabelraster"/>
    <w:uiPriority w:val="59"/>
    <w:pPr>
      <w:spacing w:after="0" w:line="240" w:lineRule="atLeast"/>
    </w:pPr>
    <w:rPr>
      <w:rFonts w:eastAsia="Times New Roman" w:cs="Times New Roman"/>
      <w:sz w:val="20"/>
      <w:szCs w:val="19"/>
    </w:rPr>
    <w:tblPr>
      <w:tblCellMar>
        <w:left w:w="0" w:type="dxa"/>
        <w:right w:w="0" w:type="dxa"/>
      </w:tblCellMar>
    </w:tblPr>
  </w:style>
  <w:style w:type="character" w:customStyle="1" w:styleId="DSAccentSymbol">
    <w:name w:val="DS_AccentSymbol"/>
    <w:basedOn w:val="Standaardalinea-lettertype"/>
    <w:uiPriority w:val="10"/>
    <w:qFormat/>
    <w:rPr>
      <w:rFonts w:ascii="Wingdings" w:hAnsi="Wingdings"/>
      <w:color w:val="000000" w:themeColor="text1"/>
      <w:sz w:val="14"/>
      <w:lang w:val="nl-NL"/>
    </w:rPr>
  </w:style>
  <w:style w:type="paragraph" w:customStyle="1" w:styleId="DSComment">
    <w:name w:val="DS_Comment"/>
    <w:basedOn w:val="Standaard"/>
    <w:next w:val="Standaard"/>
    <w:uiPriority w:val="3"/>
    <w:qFormat/>
    <w:pPr>
      <w:spacing w:after="0" w:line="220" w:lineRule="atLeast"/>
    </w:pPr>
    <w:rPr>
      <w:i/>
      <w:color w:val="4D4D4D"/>
      <w:spacing w:val="-10"/>
      <w:sz w:val="17"/>
    </w:rPr>
  </w:style>
  <w:style w:type="character" w:styleId="Intensievebenadrukking">
    <w:name w:val="Intense Emphasis"/>
    <w:basedOn w:val="Standaardalinea-lettertype"/>
    <w:uiPriority w:val="21"/>
    <w:unhideWhenUsed/>
    <w:qFormat/>
    <w:rPr>
      <w:rFonts w:asciiTheme="minorHAnsi" w:hAnsiTheme="minorHAnsi"/>
      <w:i w:val="0"/>
      <w:iCs/>
      <w:color w:val="5BC5F2" w:themeColor="accent1"/>
      <w:sz w:val="28"/>
      <w:lang w:val="nl-NL"/>
    </w:rPr>
  </w:style>
  <w:style w:type="paragraph" w:styleId="Lijstopsomteken2">
    <w:name w:val="List Bullet 2"/>
    <w:basedOn w:val="Standaard"/>
    <w:uiPriority w:val="1"/>
    <w:pPr>
      <w:numPr>
        <w:numId w:val="14"/>
      </w:numPr>
      <w:ind w:left="357" w:hanging="357"/>
      <w:contextualSpacing/>
    </w:pPr>
  </w:style>
  <w:style w:type="paragraph" w:styleId="Lijstopsomteken3">
    <w:name w:val="List Bullet 3"/>
    <w:basedOn w:val="Standaard"/>
    <w:uiPriority w:val="1"/>
    <w:pPr>
      <w:numPr>
        <w:numId w:val="16"/>
      </w:numPr>
      <w:ind w:left="357" w:hanging="357"/>
      <w:contextualSpacing/>
    </w:pPr>
  </w:style>
  <w:style w:type="paragraph" w:customStyle="1" w:styleId="DSHeadingNonLegal1">
    <w:name w:val="DS_Heading_NonLegal_1"/>
    <w:basedOn w:val="Kop1"/>
    <w:next w:val="DSBodyTextIndent1"/>
    <w:uiPriority w:val="2"/>
    <w:qFormat/>
    <w:pPr>
      <w:numPr>
        <w:numId w:val="46"/>
      </w:numPr>
    </w:pPr>
  </w:style>
  <w:style w:type="paragraph" w:customStyle="1" w:styleId="DSHeadingNonLegal2">
    <w:name w:val="DS_Heading_NonLegal_2"/>
    <w:basedOn w:val="Kop2"/>
    <w:uiPriority w:val="2"/>
    <w:qFormat/>
    <w:pPr>
      <w:numPr>
        <w:numId w:val="46"/>
      </w:numPr>
      <w:outlineLvl w:val="9"/>
    </w:pPr>
  </w:style>
  <w:style w:type="paragraph" w:customStyle="1" w:styleId="DSHeadingNonLegal3">
    <w:name w:val="DS_Heading_NonLegal_3"/>
    <w:basedOn w:val="Kop3"/>
    <w:uiPriority w:val="2"/>
    <w:qFormat/>
    <w:pPr>
      <w:numPr>
        <w:numId w:val="46"/>
      </w:numPr>
      <w:tabs>
        <w:tab w:val="clear" w:pos="1134"/>
        <w:tab w:val="left" w:pos="851"/>
      </w:tabs>
      <w:outlineLvl w:val="9"/>
    </w:pPr>
  </w:style>
  <w:style w:type="paragraph" w:customStyle="1" w:styleId="DSHeadingNonLegal4">
    <w:name w:val="DS_Heading_NonLegal_4"/>
    <w:basedOn w:val="Kop4"/>
    <w:uiPriority w:val="2"/>
    <w:qFormat/>
    <w:pPr>
      <w:numPr>
        <w:numId w:val="46"/>
      </w:numPr>
      <w:tabs>
        <w:tab w:val="left" w:pos="1134"/>
      </w:tabs>
      <w:spacing w:before="120"/>
      <w:outlineLvl w:val="9"/>
    </w:pPr>
  </w:style>
  <w:style w:type="paragraph" w:customStyle="1" w:styleId="DSHeadingNonLegal5">
    <w:name w:val="DS_Heading_NonLegal_5"/>
    <w:basedOn w:val="Kop5"/>
    <w:uiPriority w:val="2"/>
    <w:qFormat/>
    <w:pPr>
      <w:numPr>
        <w:numId w:val="46"/>
      </w:numPr>
      <w:spacing w:before="120"/>
      <w:outlineLvl w:val="9"/>
    </w:pPr>
  </w:style>
  <w:style w:type="paragraph" w:customStyle="1" w:styleId="DSHeadingNonLegal6">
    <w:name w:val="DS_Heading_NonLegal_6"/>
    <w:basedOn w:val="Kop6"/>
    <w:next w:val="Standaard"/>
    <w:uiPriority w:val="2"/>
    <w:qFormat/>
    <w:pPr>
      <w:numPr>
        <w:numId w:val="4"/>
      </w:numPr>
      <w:outlineLvl w:val="9"/>
    </w:pPr>
  </w:style>
  <w:style w:type="paragraph" w:customStyle="1" w:styleId="DSHeadingNonLegal7">
    <w:name w:val="DS_Heading_NonLegal_7"/>
    <w:basedOn w:val="Kop7"/>
    <w:next w:val="Standaard"/>
    <w:uiPriority w:val="2"/>
    <w:qFormat/>
    <w:pPr>
      <w:numPr>
        <w:numId w:val="4"/>
      </w:numPr>
      <w:outlineLvl w:val="9"/>
    </w:pPr>
  </w:style>
  <w:style w:type="paragraph" w:customStyle="1" w:styleId="DSHeadingNonLegal8">
    <w:name w:val="DS_Heading_NonLegal_8"/>
    <w:basedOn w:val="Kop8"/>
    <w:next w:val="Standaard"/>
    <w:uiPriority w:val="2"/>
    <w:qFormat/>
    <w:pPr>
      <w:numPr>
        <w:numId w:val="4"/>
      </w:numPr>
      <w:outlineLvl w:val="9"/>
    </w:pPr>
  </w:style>
  <w:style w:type="paragraph" w:customStyle="1" w:styleId="DSHeadingNonLegal9">
    <w:name w:val="DS_Heading_NonLegal_9"/>
    <w:basedOn w:val="Kop9"/>
    <w:next w:val="Standaard"/>
    <w:uiPriority w:val="2"/>
    <w:qFormat/>
    <w:pPr>
      <w:numPr>
        <w:numId w:val="4"/>
      </w:numPr>
      <w:outlineLvl w:val="9"/>
    </w:pPr>
  </w:style>
  <w:style w:type="paragraph" w:customStyle="1" w:styleId="DSTitleDocument">
    <w:name w:val="DS_TitleDocument"/>
    <w:basedOn w:val="Standaard"/>
    <w:uiPriority w:val="10"/>
    <w:qFormat/>
    <w:pPr>
      <w:spacing w:after="0"/>
    </w:pPr>
    <w:rPr>
      <w:rFonts w:asciiTheme="majorHAnsi" w:hAnsiTheme="majorHAnsi"/>
      <w:b/>
      <w:color w:val="5BC5F2" w:themeColor="accent1"/>
      <w:sz w:val="36"/>
    </w:rPr>
  </w:style>
  <w:style w:type="paragraph" w:customStyle="1" w:styleId="DSPageNumber">
    <w:name w:val="DS_PageNumber"/>
    <w:basedOn w:val="Standaard"/>
    <w:uiPriority w:val="10"/>
    <w:qFormat/>
    <w:pPr>
      <w:spacing w:after="0"/>
      <w:jc w:val="right"/>
    </w:pPr>
  </w:style>
  <w:style w:type="paragraph" w:customStyle="1" w:styleId="DSNormalBold">
    <w:name w:val="DS_Normal_Bold"/>
    <w:basedOn w:val="Standaard"/>
    <w:next w:val="Standaard"/>
    <w:uiPriority w:val="3"/>
    <w:qFormat/>
    <w:rPr>
      <w:b/>
    </w:rPr>
  </w:style>
  <w:style w:type="paragraph" w:customStyle="1" w:styleId="DSBUName">
    <w:name w:val="DS_BUName"/>
    <w:basedOn w:val="Standaard"/>
    <w:uiPriority w:val="10"/>
    <w:qFormat/>
    <w:rPr>
      <w:caps/>
    </w:rPr>
  </w:style>
  <w:style w:type="paragraph" w:customStyle="1" w:styleId="DSTitleLegalDocument">
    <w:name w:val="DS_TitleLegalDocument"/>
    <w:basedOn w:val="Standaard"/>
    <w:uiPriority w:val="10"/>
    <w:qFormat/>
    <w:pPr>
      <w:spacing w:after="0"/>
      <w:jc w:val="center"/>
    </w:pPr>
    <w:rPr>
      <w:b/>
      <w:caps/>
    </w:rPr>
  </w:style>
  <w:style w:type="character" w:styleId="Tekstvantijdelijkeaanduiding">
    <w:name w:val="Placeholder Text"/>
    <w:basedOn w:val="Standaardalinea-lettertype"/>
    <w:uiPriority w:val="99"/>
    <w:semiHidden/>
    <w:rPr>
      <w:color w:val="808080"/>
      <w:lang w:val="nl-NL"/>
    </w:rPr>
  </w:style>
  <w:style w:type="paragraph" w:customStyle="1" w:styleId="DSSubject">
    <w:name w:val="DS_Subject"/>
    <w:basedOn w:val="Standaard"/>
    <w:uiPriority w:val="10"/>
    <w:qFormat/>
    <w:pPr>
      <w:spacing w:after="0"/>
    </w:pPr>
    <w:rPr>
      <w:b/>
    </w:rPr>
  </w:style>
  <w:style w:type="paragraph" w:customStyle="1" w:styleId="DSExhibits">
    <w:name w:val="DS_Exhibits"/>
    <w:basedOn w:val="Kop1"/>
    <w:next w:val="Standaard"/>
    <w:uiPriority w:val="3"/>
    <w:qFormat/>
    <w:pPr>
      <w:numPr>
        <w:numId w:val="0"/>
      </w:numPr>
      <w:tabs>
        <w:tab w:val="left" w:pos="567"/>
      </w:tabs>
      <w:spacing w:before="120" w:after="240" w:line="360" w:lineRule="auto"/>
    </w:pPr>
  </w:style>
  <w:style w:type="paragraph" w:customStyle="1" w:styleId="DSSchedules">
    <w:name w:val="DS_Schedules"/>
    <w:basedOn w:val="Standaard"/>
    <w:uiPriority w:val="3"/>
    <w:qFormat/>
    <w:pPr>
      <w:tabs>
        <w:tab w:val="left" w:pos="567"/>
      </w:tabs>
      <w:spacing w:before="120" w:line="360" w:lineRule="auto"/>
    </w:pPr>
    <w:rPr>
      <w:b/>
    </w:rPr>
  </w:style>
  <w:style w:type="paragraph" w:customStyle="1" w:styleId="DSAlignRight">
    <w:name w:val="DS_AlignRight"/>
    <w:basedOn w:val="Geenafstand"/>
    <w:uiPriority w:val="10"/>
    <w:qFormat/>
    <w:pPr>
      <w:jc w:val="right"/>
    </w:pPr>
  </w:style>
  <w:style w:type="paragraph" w:customStyle="1" w:styleId="DSAddress">
    <w:name w:val="DS_Address"/>
    <w:basedOn w:val="Standaard"/>
    <w:uiPriority w:val="10"/>
    <w:qFormat/>
    <w:pPr>
      <w:spacing w:after="0"/>
    </w:pPr>
    <w:rPr>
      <w:position w:val="-13"/>
    </w:rPr>
  </w:style>
  <w:style w:type="paragraph" w:customStyle="1" w:styleId="DSNormalBoldCentered">
    <w:name w:val="DS_Normal_Bold_Centered"/>
    <w:basedOn w:val="Standaard"/>
    <w:next w:val="Standaard"/>
    <w:uiPriority w:val="1"/>
    <w:qFormat/>
    <w:pPr>
      <w:jc w:val="center"/>
    </w:pPr>
    <w:rPr>
      <w:b/>
    </w:rPr>
  </w:style>
  <w:style w:type="paragraph" w:customStyle="1" w:styleId="DSNormalCentered">
    <w:name w:val="DS_Normal_Centered"/>
    <w:basedOn w:val="Standaard"/>
    <w:next w:val="Standaard"/>
    <w:uiPriority w:val="1"/>
    <w:qFormat/>
    <w:pPr>
      <w:jc w:val="center"/>
    </w:pPr>
  </w:style>
  <w:style w:type="paragraph" w:customStyle="1" w:styleId="DSNormalUnderlined">
    <w:name w:val="DS_Normal_Underlined"/>
    <w:basedOn w:val="Standaard"/>
    <w:next w:val="Standaard"/>
    <w:uiPriority w:val="1"/>
    <w:qFormat/>
    <w:rPr>
      <w:u w:val="single"/>
    </w:rPr>
  </w:style>
  <w:style w:type="paragraph" w:customStyle="1" w:styleId="DSNormalCaps">
    <w:name w:val="DS_Normal_Caps"/>
    <w:basedOn w:val="Standaard"/>
    <w:next w:val="Standaard"/>
    <w:uiPriority w:val="1"/>
    <w:qFormat/>
    <w:rPr>
      <w:caps/>
    </w:rPr>
  </w:style>
  <w:style w:type="paragraph" w:customStyle="1" w:styleId="DSNormalBoldCaps">
    <w:name w:val="DS_Normal_Bold_Caps"/>
    <w:basedOn w:val="Standaard"/>
    <w:next w:val="Standaard"/>
    <w:uiPriority w:val="1"/>
    <w:qFormat/>
    <w:rPr>
      <w:b/>
      <w:caps/>
    </w:rPr>
  </w:style>
  <w:style w:type="paragraph" w:customStyle="1" w:styleId="DSNormalItalic">
    <w:name w:val="DS_Normal_Italic"/>
    <w:basedOn w:val="Standaard"/>
    <w:next w:val="Standaard"/>
    <w:uiPriority w:val="1"/>
    <w:qFormat/>
    <w:rPr>
      <w:i/>
    </w:rPr>
  </w:style>
  <w:style w:type="paragraph" w:customStyle="1" w:styleId="DSTitleCentered">
    <w:name w:val="DS_TitleCentered"/>
    <w:basedOn w:val="DSTitle"/>
    <w:next w:val="Standaard"/>
    <w:uiPriority w:val="1"/>
    <w:qFormat/>
    <w:pPr>
      <w:jc w:val="center"/>
    </w:pPr>
  </w:style>
  <w:style w:type="table" w:styleId="Tabelrasterlicht">
    <w:name w:val="Grid Table Light"/>
    <w:basedOn w:val="Standaardtabe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SSigning">
    <w:name w:val="DS_Signing"/>
    <w:basedOn w:val="Standaard"/>
    <w:uiPriority w:val="1"/>
    <w:qFormat/>
    <w:pPr>
      <w:keepNext/>
      <w:keepLines/>
    </w:pPr>
  </w:style>
  <w:style w:type="paragraph" w:customStyle="1" w:styleId="DSHeadingA">
    <w:name w:val="DS_Heading_A"/>
    <w:basedOn w:val="Kop1"/>
    <w:next w:val="Standaard"/>
    <w:uiPriority w:val="1"/>
    <w:qFormat/>
    <w:pPr>
      <w:numPr>
        <w:numId w:val="47"/>
      </w:numPr>
      <w:tabs>
        <w:tab w:val="left" w:pos="567"/>
      </w:tabs>
    </w:pPr>
  </w:style>
  <w:style w:type="paragraph" w:customStyle="1" w:styleId="DSHeadingI">
    <w:name w:val="DS_Heading_I"/>
    <w:basedOn w:val="Kop1"/>
    <w:next w:val="Standaard"/>
    <w:uiPriority w:val="1"/>
    <w:qFormat/>
    <w:pPr>
      <w:numPr>
        <w:numId w:val="48"/>
      </w:numPr>
      <w:tabs>
        <w:tab w:val="left" w:pos="567"/>
      </w:tabs>
    </w:pPr>
  </w:style>
  <w:style w:type="numbering" w:customStyle="1" w:styleId="ListHeadingA">
    <w:name w:val="List_Heading_A"/>
    <w:uiPriority w:val="99"/>
    <w:pPr>
      <w:numPr>
        <w:numId w:val="5"/>
      </w:numPr>
    </w:pPr>
  </w:style>
  <w:style w:type="numbering" w:customStyle="1" w:styleId="ListHeadingI">
    <w:name w:val="List_Heading_I"/>
    <w:uiPriority w:val="99"/>
    <w:pPr>
      <w:numPr>
        <w:numId w:val="6"/>
      </w:numPr>
    </w:pPr>
  </w:style>
  <w:style w:type="numbering" w:customStyle="1" w:styleId="ListHeading1">
    <w:name w:val="List_Heading_1"/>
    <w:uiPriority w:val="99"/>
    <w:pPr>
      <w:numPr>
        <w:numId w:val="34"/>
      </w:numPr>
    </w:pPr>
  </w:style>
  <w:style w:type="numbering" w:customStyle="1" w:styleId="ListHeadingNonLegal">
    <w:name w:val="List_Heading_NonLegal"/>
    <w:uiPriority w:val="99"/>
    <w:pPr>
      <w:numPr>
        <w:numId w:val="7"/>
      </w:numPr>
    </w:pPr>
  </w:style>
  <w:style w:type="numbering" w:customStyle="1" w:styleId="ListBodyTextNumbered">
    <w:name w:val="List_BodyText_Numbered"/>
    <w:uiPriority w:val="99"/>
    <w:pPr>
      <w:numPr>
        <w:numId w:val="8"/>
      </w:numPr>
    </w:pPr>
  </w:style>
  <w:style w:type="numbering" w:customStyle="1" w:styleId="ListNumberedList1">
    <w:name w:val="List_NumberedList_1"/>
    <w:uiPriority w:val="99"/>
    <w:pPr>
      <w:numPr>
        <w:numId w:val="9"/>
      </w:numPr>
    </w:pPr>
  </w:style>
  <w:style w:type="numbering" w:customStyle="1" w:styleId="ListNumberedListA">
    <w:name w:val="List_NumberedList_A"/>
    <w:uiPriority w:val="99"/>
    <w:pPr>
      <w:numPr>
        <w:numId w:val="10"/>
      </w:numPr>
    </w:pPr>
  </w:style>
  <w:style w:type="numbering" w:customStyle="1" w:styleId="ListBullet1">
    <w:name w:val="List_Bullet_1"/>
    <w:uiPriority w:val="99"/>
    <w:pPr>
      <w:numPr>
        <w:numId w:val="12"/>
      </w:numPr>
    </w:pPr>
  </w:style>
  <w:style w:type="paragraph" w:customStyle="1" w:styleId="DSBullet1Indent">
    <w:name w:val="DS_Bullet_1_Indent"/>
    <w:basedOn w:val="Standaard"/>
    <w:uiPriority w:val="1"/>
    <w:qFormat/>
    <w:pPr>
      <w:numPr>
        <w:numId w:val="13"/>
      </w:numPr>
      <w:spacing w:after="0"/>
    </w:pPr>
  </w:style>
  <w:style w:type="numbering" w:customStyle="1" w:styleId="ListBullet1Indent">
    <w:name w:val="List_Bullet_1_Indent"/>
    <w:uiPriority w:val="99"/>
  </w:style>
  <w:style w:type="numbering" w:customStyle="1" w:styleId="ListBullet2">
    <w:name w:val="List_Bullet_2"/>
    <w:uiPriority w:val="99"/>
    <w:pPr>
      <w:numPr>
        <w:numId w:val="14"/>
      </w:numPr>
    </w:pPr>
  </w:style>
  <w:style w:type="paragraph" w:customStyle="1" w:styleId="DSBullet2Indent">
    <w:name w:val="DS_Bullet_2_Indent"/>
    <w:basedOn w:val="Standaard"/>
    <w:uiPriority w:val="1"/>
    <w:qFormat/>
    <w:pPr>
      <w:numPr>
        <w:numId w:val="15"/>
      </w:numPr>
      <w:spacing w:after="0"/>
    </w:pPr>
  </w:style>
  <w:style w:type="numbering" w:customStyle="1" w:styleId="ListBullet2Indent">
    <w:name w:val="List_Bullet_2_Indent"/>
    <w:uiPriority w:val="99"/>
    <w:pPr>
      <w:numPr>
        <w:numId w:val="39"/>
      </w:numPr>
    </w:pPr>
  </w:style>
  <w:style w:type="numbering" w:customStyle="1" w:styleId="ListBullet3">
    <w:name w:val="List_Bullet_3"/>
    <w:uiPriority w:val="99"/>
    <w:pPr>
      <w:numPr>
        <w:numId w:val="16"/>
      </w:numPr>
    </w:pPr>
  </w:style>
  <w:style w:type="paragraph" w:customStyle="1" w:styleId="DSBullet3Indent">
    <w:name w:val="DS_Bullet_3_Indent"/>
    <w:basedOn w:val="Standaard"/>
    <w:uiPriority w:val="1"/>
    <w:qFormat/>
    <w:pPr>
      <w:numPr>
        <w:numId w:val="17"/>
      </w:numPr>
      <w:spacing w:after="0"/>
    </w:pPr>
  </w:style>
  <w:style w:type="numbering" w:customStyle="1" w:styleId="ListBullet3Indent">
    <w:name w:val="List_Bullet_3_Indent"/>
    <w:uiPriority w:val="99"/>
    <w:pPr>
      <w:numPr>
        <w:numId w:val="17"/>
      </w:numPr>
    </w:pPr>
  </w:style>
  <w:style w:type="paragraph" w:customStyle="1" w:styleId="DSAttachment1">
    <w:name w:val="DS_Attachment_1"/>
    <w:basedOn w:val="Standaard"/>
    <w:uiPriority w:val="1"/>
    <w:qFormat/>
    <w:pPr>
      <w:numPr>
        <w:numId w:val="20"/>
      </w:numPr>
      <w:spacing w:after="200"/>
      <w:outlineLvl w:val="0"/>
    </w:pPr>
    <w:rPr>
      <w:b/>
    </w:rPr>
  </w:style>
  <w:style w:type="numbering" w:customStyle="1" w:styleId="ListSchedules">
    <w:name w:val="List_Schedules"/>
    <w:uiPriority w:val="99"/>
    <w:pPr>
      <w:numPr>
        <w:numId w:val="18"/>
      </w:numPr>
    </w:pPr>
  </w:style>
  <w:style w:type="numbering" w:customStyle="1" w:styleId="ListProductions">
    <w:name w:val="List_Productions"/>
    <w:uiPriority w:val="99"/>
    <w:pPr>
      <w:numPr>
        <w:numId w:val="19"/>
      </w:numPr>
    </w:pPr>
  </w:style>
  <w:style w:type="numbering" w:customStyle="1" w:styleId="ListAttachements">
    <w:name w:val="List_Attachements"/>
    <w:uiPriority w:val="99"/>
    <w:pPr>
      <w:numPr>
        <w:numId w:val="20"/>
      </w:numPr>
    </w:pPr>
  </w:style>
  <w:style w:type="paragraph" w:customStyle="1" w:styleId="DSNumberedList1Indent">
    <w:name w:val="DS_NumberedList_1_Indent"/>
    <w:basedOn w:val="Standaard"/>
    <w:uiPriority w:val="1"/>
    <w:qFormat/>
    <w:pPr>
      <w:numPr>
        <w:numId w:val="32"/>
      </w:numPr>
    </w:pPr>
  </w:style>
  <w:style w:type="paragraph" w:customStyle="1" w:styleId="DSNumberedListAIndent">
    <w:name w:val="DS_NumberedList_A_Indent"/>
    <w:basedOn w:val="Standaard"/>
    <w:uiPriority w:val="1"/>
    <w:qFormat/>
    <w:pPr>
      <w:numPr>
        <w:numId w:val="22"/>
      </w:numPr>
    </w:pPr>
  </w:style>
  <w:style w:type="paragraph" w:customStyle="1" w:styleId="DSNumberedListIIndent">
    <w:name w:val="DS_NumberedList_I_Indent"/>
    <w:basedOn w:val="Standaard"/>
    <w:uiPriority w:val="1"/>
    <w:qFormat/>
    <w:pPr>
      <w:numPr>
        <w:numId w:val="23"/>
      </w:numPr>
    </w:pPr>
  </w:style>
  <w:style w:type="numbering" w:customStyle="1" w:styleId="ListNumberedList1Indent">
    <w:name w:val="List_NumberedList_1_Indent"/>
    <w:uiPriority w:val="99"/>
    <w:pPr>
      <w:numPr>
        <w:numId w:val="21"/>
      </w:numPr>
    </w:pPr>
  </w:style>
  <w:style w:type="numbering" w:customStyle="1" w:styleId="ListNumberedListAIndent">
    <w:name w:val="List_NumberedList_A_Indent"/>
    <w:uiPriority w:val="99"/>
    <w:pPr>
      <w:numPr>
        <w:numId w:val="22"/>
      </w:numPr>
    </w:pPr>
  </w:style>
  <w:style w:type="numbering" w:customStyle="1" w:styleId="ListNumberedListIIndent">
    <w:name w:val="List_NumberedList_I_Indent"/>
    <w:uiPriority w:val="99"/>
    <w:pPr>
      <w:numPr>
        <w:numId w:val="23"/>
      </w:numPr>
    </w:pPr>
  </w:style>
  <w:style w:type="numbering" w:customStyle="1" w:styleId="ListNumberedListI">
    <w:name w:val="List_NumberedList_I"/>
    <w:next w:val="Geenlijst"/>
    <w:uiPriority w:val="99"/>
    <w:pPr>
      <w:numPr>
        <w:numId w:val="11"/>
      </w:numPr>
    </w:pPr>
  </w:style>
  <w:style w:type="paragraph" w:customStyle="1" w:styleId="DSHeadingUnnumbered9">
    <w:name w:val="DS_Heading_Unnumbered_9"/>
    <w:basedOn w:val="Kop9"/>
    <w:next w:val="Standaard"/>
    <w:uiPriority w:val="1"/>
    <w:qFormat/>
    <w:pPr>
      <w:numPr>
        <w:numId w:val="26"/>
      </w:numPr>
    </w:pPr>
  </w:style>
  <w:style w:type="paragraph" w:customStyle="1" w:styleId="DSTitle">
    <w:name w:val="DS_Title"/>
    <w:basedOn w:val="Standaard"/>
    <w:next w:val="Standaard"/>
    <w:uiPriority w:val="1"/>
    <w:qFormat/>
    <w:pPr>
      <w:spacing w:after="0"/>
    </w:pPr>
    <w:rPr>
      <w:rFonts w:asciiTheme="majorHAnsi" w:hAnsiTheme="majorHAnsi"/>
      <w:b/>
      <w:color w:val="5BC5F2" w:themeColor="accent1"/>
      <w:sz w:val="28"/>
    </w:rPr>
  </w:style>
  <w:style w:type="paragraph" w:customStyle="1" w:styleId="DSSYSMarkedforRemoval">
    <w:name w:val="DSSYS_Marked_for_Removal"/>
    <w:basedOn w:val="Standaard"/>
    <w:link w:val="DSSYSMarkedforRemovalChar"/>
    <w:qFormat/>
    <w:pPr>
      <w:jc w:val="both"/>
    </w:pPr>
    <w:rPr>
      <w:color w:val="FF0000"/>
    </w:rPr>
  </w:style>
  <w:style w:type="character" w:customStyle="1" w:styleId="DSSYSMarkedforRemovalChar">
    <w:name w:val="DSSYS_Marked_for_Removal Char"/>
    <w:basedOn w:val="Standaardalinea-lettertype"/>
    <w:link w:val="DSSYSMarkedforRemoval"/>
    <w:rPr>
      <w:color w:val="FF0000"/>
      <w:lang w:val="nl-NL"/>
    </w:rPr>
  </w:style>
  <w:style w:type="paragraph" w:customStyle="1" w:styleId="DSCrossReference">
    <w:name w:val="DS_CrossReference"/>
    <w:basedOn w:val="Standaard"/>
    <w:uiPriority w:val="1"/>
    <w:qFormat/>
    <w:pPr>
      <w:spacing w:after="0"/>
    </w:pPr>
  </w:style>
  <w:style w:type="paragraph" w:customStyle="1" w:styleId="DSProduction">
    <w:name w:val="DS_Production"/>
    <w:basedOn w:val="Standaard"/>
    <w:uiPriority w:val="1"/>
    <w:qFormat/>
  </w:style>
  <w:style w:type="paragraph" w:customStyle="1" w:styleId="DSProductionSummary">
    <w:name w:val="DS_ProductionSummary"/>
    <w:basedOn w:val="Standaard"/>
    <w:uiPriority w:val="1"/>
    <w:qFormat/>
  </w:style>
  <w:style w:type="paragraph" w:customStyle="1" w:styleId="DSOutlookDisclaimer">
    <w:name w:val="DS_Outlook_Disclaimer"/>
    <w:basedOn w:val="Standaard"/>
    <w:uiPriority w:val="1"/>
    <w:qFormat/>
    <w:pPr>
      <w:spacing w:after="0"/>
    </w:pPr>
    <w:rPr>
      <w:rFonts w:eastAsia="Times New Roman" w:cs="Times New Roman"/>
      <w:noProof/>
      <w:color w:val="808080" w:themeColor="background1" w:themeShade="80"/>
      <w:sz w:val="15"/>
      <w:szCs w:val="19"/>
      <w:lang w:eastAsia="nl-NL"/>
    </w:rPr>
  </w:style>
  <w:style w:type="paragraph" w:customStyle="1" w:styleId="DSOutlookFullname">
    <w:name w:val="DS_Outlook_Fullname"/>
    <w:basedOn w:val="DSNormalBold"/>
    <w:uiPriority w:val="1"/>
    <w:qFormat/>
    <w:pPr>
      <w:spacing w:after="0"/>
    </w:pPr>
    <w:rPr>
      <w:color w:val="00497C" w:themeColor="accent6"/>
    </w:rPr>
  </w:style>
  <w:style w:type="paragraph" w:customStyle="1" w:styleId="DSOutlookFunction">
    <w:name w:val="DS_Outlook_Function"/>
    <w:uiPriority w:val="1"/>
    <w:qFormat/>
    <w:rPr>
      <w:rFonts w:eastAsia="Times New Roman" w:cs="Times New Roman"/>
      <w:noProof/>
      <w:color w:val="808080" w:themeColor="background1" w:themeShade="80"/>
      <w:szCs w:val="19"/>
      <w:lang w:eastAsia="nl-NL"/>
    </w:rPr>
  </w:style>
  <w:style w:type="paragraph" w:customStyle="1" w:styleId="DSOutlookLocationData">
    <w:name w:val="DS_Outlook_LocationData"/>
    <w:basedOn w:val="Standaard"/>
    <w:uiPriority w:val="1"/>
    <w:qFormat/>
    <w:pPr>
      <w:spacing w:after="0"/>
    </w:pPr>
    <w:rPr>
      <w:color w:val="808080" w:themeColor="background1" w:themeShade="80"/>
      <w:sz w:val="18"/>
    </w:rPr>
  </w:style>
  <w:style w:type="paragraph" w:customStyle="1" w:styleId="DSPartiesHeading">
    <w:name w:val="DS_PartiesHeading"/>
    <w:basedOn w:val="Standaard"/>
    <w:next w:val="DSParties"/>
    <w:uiPriority w:val="1"/>
    <w:qFormat/>
    <w:pPr>
      <w:spacing w:before="240" w:after="120"/>
    </w:pPr>
    <w:rPr>
      <w:b/>
      <w:caps/>
    </w:rPr>
  </w:style>
  <w:style w:type="paragraph" w:customStyle="1" w:styleId="DSParties">
    <w:name w:val="DS_Parties"/>
    <w:basedOn w:val="Standaard"/>
    <w:uiPriority w:val="1"/>
    <w:qFormat/>
    <w:pPr>
      <w:numPr>
        <w:numId w:val="27"/>
      </w:numPr>
      <w:ind w:left="567" w:hanging="567"/>
    </w:pPr>
  </w:style>
  <w:style w:type="paragraph" w:customStyle="1" w:styleId="DSConsiderationsHeading">
    <w:name w:val="DS_ConsiderationsHeading"/>
    <w:basedOn w:val="Standaard"/>
    <w:next w:val="DSConsiderations"/>
    <w:uiPriority w:val="1"/>
    <w:qFormat/>
    <w:pPr>
      <w:spacing w:before="240" w:after="120"/>
    </w:pPr>
    <w:rPr>
      <w:caps/>
    </w:rPr>
  </w:style>
  <w:style w:type="paragraph" w:customStyle="1" w:styleId="DSConsiderations">
    <w:name w:val="DS_Considerations"/>
    <w:basedOn w:val="Standaard"/>
    <w:uiPriority w:val="1"/>
    <w:qFormat/>
    <w:pPr>
      <w:numPr>
        <w:numId w:val="28"/>
      </w:numPr>
      <w:ind w:left="567" w:hanging="567"/>
    </w:pPr>
  </w:style>
  <w:style w:type="paragraph" w:customStyle="1" w:styleId="DSAttachment2">
    <w:name w:val="DS_Attachment_2"/>
    <w:basedOn w:val="DSHeadingNonLegal1"/>
    <w:uiPriority w:val="1"/>
    <w:qFormat/>
    <w:pPr>
      <w:numPr>
        <w:ilvl w:val="1"/>
        <w:numId w:val="20"/>
      </w:numPr>
      <w:spacing w:after="0"/>
    </w:pPr>
    <w:rPr>
      <w:b w:val="0"/>
    </w:rPr>
  </w:style>
  <w:style w:type="paragraph" w:customStyle="1" w:styleId="DSAttachment3">
    <w:name w:val="DS_Attachment_3"/>
    <w:basedOn w:val="DSHeadingNonLegal2"/>
    <w:uiPriority w:val="1"/>
    <w:qFormat/>
    <w:pPr>
      <w:numPr>
        <w:ilvl w:val="2"/>
        <w:numId w:val="20"/>
      </w:numPr>
    </w:pPr>
  </w:style>
  <w:style w:type="paragraph" w:customStyle="1" w:styleId="DSAttachment4">
    <w:name w:val="DS_Attachment_4"/>
    <w:basedOn w:val="DSHeadingNonLegal3"/>
    <w:uiPriority w:val="1"/>
    <w:qFormat/>
    <w:pPr>
      <w:numPr>
        <w:ilvl w:val="3"/>
        <w:numId w:val="20"/>
      </w:numPr>
    </w:pPr>
  </w:style>
  <w:style w:type="paragraph" w:customStyle="1" w:styleId="DSAttachment5">
    <w:name w:val="DS_Attachment_5"/>
    <w:basedOn w:val="DSHeadingNonLegal4"/>
    <w:uiPriority w:val="1"/>
    <w:qFormat/>
    <w:pPr>
      <w:numPr>
        <w:ilvl w:val="4"/>
        <w:numId w:val="20"/>
      </w:numPr>
    </w:pPr>
  </w:style>
  <w:style w:type="paragraph" w:customStyle="1" w:styleId="DSAttachment6">
    <w:name w:val="DS_Attachment_6"/>
    <w:basedOn w:val="DSHeadingNonLegal5"/>
    <w:uiPriority w:val="1"/>
    <w:qFormat/>
    <w:pPr>
      <w:numPr>
        <w:ilvl w:val="5"/>
        <w:numId w:val="20"/>
      </w:numPr>
    </w:pPr>
  </w:style>
  <w:style w:type="paragraph" w:customStyle="1" w:styleId="DSAttachment7">
    <w:name w:val="DS_Attachment_7"/>
    <w:basedOn w:val="DSHeadingNonLegal6"/>
    <w:uiPriority w:val="1"/>
    <w:qFormat/>
    <w:pPr>
      <w:numPr>
        <w:ilvl w:val="6"/>
        <w:numId w:val="20"/>
      </w:numPr>
    </w:pPr>
  </w:style>
  <w:style w:type="paragraph" w:customStyle="1" w:styleId="DSAttachment8">
    <w:name w:val="DS_Attachment_8"/>
    <w:basedOn w:val="DSHeadingNonLegal7"/>
    <w:uiPriority w:val="1"/>
    <w:qFormat/>
    <w:pPr>
      <w:numPr>
        <w:ilvl w:val="7"/>
        <w:numId w:val="20"/>
      </w:numPr>
    </w:pPr>
  </w:style>
  <w:style w:type="paragraph" w:customStyle="1" w:styleId="DSAttachment9">
    <w:name w:val="DS_Attachment_9"/>
    <w:basedOn w:val="DSHeadingNonLegal8"/>
    <w:uiPriority w:val="1"/>
    <w:qFormat/>
    <w:pPr>
      <w:numPr>
        <w:ilvl w:val="8"/>
        <w:numId w:val="20"/>
      </w:numPr>
    </w:pPr>
  </w:style>
  <w:style w:type="paragraph" w:customStyle="1" w:styleId="DSNumberedListClient">
    <w:name w:val="DS_NumberedList_Client"/>
    <w:basedOn w:val="Standaard"/>
    <w:uiPriority w:val="1"/>
    <w:qFormat/>
    <w:pPr>
      <w:numPr>
        <w:numId w:val="29"/>
      </w:numPr>
    </w:pPr>
  </w:style>
  <w:style w:type="paragraph" w:customStyle="1" w:styleId="DSNumberedListOpposingParty">
    <w:name w:val="DS_NumberedList_OpposingParty"/>
    <w:basedOn w:val="Standaard"/>
    <w:uiPriority w:val="1"/>
    <w:qFormat/>
    <w:pPr>
      <w:numPr>
        <w:numId w:val="30"/>
      </w:numPr>
    </w:pPr>
  </w:style>
  <w:style w:type="numbering" w:customStyle="1" w:styleId="ListNumberedListClient">
    <w:name w:val="List_NumberedList_Client"/>
    <w:uiPriority w:val="99"/>
    <w:pPr>
      <w:numPr>
        <w:numId w:val="29"/>
      </w:numPr>
    </w:pPr>
  </w:style>
  <w:style w:type="numbering" w:customStyle="1" w:styleId="ListNumberedListOpposingParty">
    <w:name w:val="List_NumberedList_OpposingParty"/>
    <w:uiPriority w:val="99"/>
    <w:pPr>
      <w:numPr>
        <w:numId w:val="30"/>
      </w:numPr>
    </w:pPr>
  </w:style>
  <w:style w:type="character" w:customStyle="1" w:styleId="DSNormalBoldChar">
    <w:name w:val="DS_Normal_Bold_Char"/>
    <w:basedOn w:val="Standaardalinea-lettertype"/>
    <w:uiPriority w:val="1"/>
    <w:qFormat/>
    <w:rPr>
      <w:b/>
      <w:noProof/>
      <w:lang w:val="nl-NL"/>
    </w:rPr>
  </w:style>
  <w:style w:type="paragraph" w:customStyle="1" w:styleId="DSReturnAddress">
    <w:name w:val="DS_ReturnAddress"/>
    <w:basedOn w:val="DSLocationData1"/>
    <w:uiPriority w:val="1"/>
    <w:qFormat/>
    <w:pPr>
      <w:jc w:val="left"/>
    </w:pPr>
    <w:rPr>
      <w:b/>
      <w:sz w:val="13"/>
    </w:rPr>
  </w:style>
  <w:style w:type="paragraph" w:customStyle="1" w:styleId="DSAddress2">
    <w:name w:val="DS_Address2"/>
    <w:basedOn w:val="DSAddress"/>
    <w:uiPriority w:val="1"/>
    <w:qFormat/>
    <w:pPr>
      <w:jc w:val="right"/>
    </w:pPr>
    <w:rPr>
      <w:position w:val="0"/>
      <w:sz w:val="17"/>
    </w:rPr>
  </w:style>
  <w:style w:type="paragraph" w:customStyle="1" w:styleId="DSAddressHyperlink">
    <w:name w:val="DS_Address_Hyperlink"/>
    <w:basedOn w:val="DSAddress2"/>
    <w:uiPriority w:val="1"/>
    <w:qFormat/>
    <w:rPr>
      <w:color w:val="00497C" w:themeColor="accent6"/>
    </w:rPr>
  </w:style>
  <w:style w:type="paragraph" w:customStyle="1" w:styleId="DSVariableHeadings">
    <w:name w:val="DS_VariableHeadings"/>
    <w:basedOn w:val="Standaard"/>
    <w:uiPriority w:val="1"/>
    <w:qFormat/>
    <w:pPr>
      <w:spacing w:after="0" w:line="220" w:lineRule="exact"/>
      <w:jc w:val="right"/>
    </w:pPr>
    <w:rPr>
      <w:rFonts w:asciiTheme="majorHAnsi" w:hAnsiTheme="majorHAnsi"/>
      <w:b/>
      <w:noProof/>
      <w:color w:val="00497C" w:themeColor="accent6"/>
      <w:sz w:val="13"/>
    </w:rPr>
  </w:style>
  <w:style w:type="paragraph" w:customStyle="1" w:styleId="DSVariableData">
    <w:name w:val="DS_VariableData"/>
    <w:basedOn w:val="DSVariableHeadings"/>
    <w:uiPriority w:val="1"/>
    <w:qFormat/>
    <w:pPr>
      <w:jc w:val="left"/>
    </w:pPr>
  </w:style>
  <w:style w:type="character" w:customStyle="1" w:styleId="DSFooterLabels">
    <w:name w:val="DS_Footer_Labels"/>
    <w:basedOn w:val="Standaardalinea-lettertype"/>
    <w:uiPriority w:val="1"/>
    <w:qFormat/>
    <w:rPr>
      <w:rFonts w:asciiTheme="majorHAnsi" w:hAnsiTheme="majorHAnsi"/>
      <w:b/>
      <w:color w:val="00497C" w:themeColor="accent6"/>
      <w:sz w:val="17"/>
      <w:lang w:val="nl-NL"/>
    </w:rPr>
  </w:style>
  <w:style w:type="paragraph" w:customStyle="1" w:styleId="DSLanguageList1">
    <w:name w:val="DS_LanguageList_1"/>
    <w:basedOn w:val="Standaard"/>
    <w:next w:val="Standaard"/>
    <w:uiPriority w:val="1"/>
    <w:qFormat/>
    <w:pPr>
      <w:pageBreakBefore/>
      <w:numPr>
        <w:numId w:val="41"/>
      </w:numPr>
      <w:contextualSpacing/>
      <w:outlineLvl w:val="0"/>
    </w:pPr>
    <w:rPr>
      <w:rFonts w:asciiTheme="majorHAnsi" w:hAnsiTheme="majorHAnsi"/>
      <w:b/>
      <w:color w:val="00497C" w:themeColor="accent6"/>
      <w:sz w:val="28"/>
    </w:rPr>
  </w:style>
  <w:style w:type="paragraph" w:customStyle="1" w:styleId="DSLanguageList2">
    <w:name w:val="DS_LanguageList_2"/>
    <w:basedOn w:val="Standaard"/>
    <w:next w:val="Standaard"/>
    <w:uiPriority w:val="1"/>
    <w:qFormat/>
    <w:pPr>
      <w:pageBreakBefore/>
      <w:numPr>
        <w:numId w:val="42"/>
      </w:numPr>
      <w:contextualSpacing/>
    </w:pPr>
    <w:rPr>
      <w:rFonts w:asciiTheme="majorHAnsi" w:hAnsiTheme="majorHAnsi"/>
      <w:b/>
      <w:color w:val="00497C" w:themeColor="accent6"/>
      <w:sz w:val="28"/>
    </w:rPr>
  </w:style>
  <w:style w:type="numbering" w:customStyle="1" w:styleId="ListLanguageList1">
    <w:name w:val="List_LanguageList_1"/>
    <w:uiPriority w:val="99"/>
    <w:pPr>
      <w:numPr>
        <w:numId w:val="33"/>
      </w:numPr>
    </w:pPr>
  </w:style>
  <w:style w:type="numbering" w:customStyle="1" w:styleId="ListLanguageList2">
    <w:name w:val="List_LanguageList_2"/>
    <w:uiPriority w:val="99"/>
    <w:pPr>
      <w:numPr>
        <w:numId w:val="37"/>
      </w:numPr>
    </w:pPr>
  </w:style>
  <w:style w:type="table" w:customStyle="1" w:styleId="DSTable">
    <w:name w:val="DS_Table"/>
    <w:basedOn w:val="DSTableClear"/>
    <w:uiPriority w:val="99"/>
    <w:pPr>
      <w:contextualSpacing/>
    </w:pPr>
    <w:rPr>
      <w:sz w:val="17"/>
    </w:rPr>
    <w:tblPr>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CellMar>
        <w:top w:w="28" w:type="dxa"/>
        <w:left w:w="28" w:type="dxa"/>
        <w:bottom w:w="28" w:type="dxa"/>
        <w:right w:w="28" w:type="dxa"/>
      </w:tblCellMar>
    </w:tblPr>
    <w:tblStylePr w:type="firstRow">
      <w:pPr>
        <w:wordWrap/>
        <w:spacing w:beforeLines="0" w:before="0" w:beforeAutospacing="0" w:afterLines="0" w:after="0" w:afterAutospacing="0" w:line="220" w:lineRule="atLeast"/>
        <w:jc w:val="left"/>
      </w:pPr>
      <w:rPr>
        <w:rFonts w:asciiTheme="majorHAnsi" w:hAnsiTheme="majorHAnsi"/>
        <w:b/>
        <w:color w:val="FFFFFF" w:themeColor="background1"/>
        <w:sz w:val="17"/>
      </w:rPr>
      <w:tblPr/>
      <w:tcPr>
        <w:shd w:val="clear" w:color="auto" w:fill="5BC5F2" w:themeFill="accent1"/>
        <w:vAlign w:val="bottom"/>
      </w:tcPr>
    </w:tblStylePr>
    <w:tblStylePr w:type="lastRow">
      <w:rPr>
        <w:b w:val="0"/>
        <w:i w:val="0"/>
        <w:sz w:val="17"/>
      </w:rPr>
      <w:tblPr/>
      <w:tcPr>
        <w:tcBorders>
          <w:top w:val="single" w:sz="4" w:space="0" w:color="auto"/>
          <w:bottom w:val="single" w:sz="4" w:space="0" w:color="auto"/>
        </w:tcBorders>
      </w:tcPr>
    </w:tblStylePr>
  </w:style>
  <w:style w:type="paragraph" w:customStyle="1" w:styleId="DSNumberedListAgenda">
    <w:name w:val="DS_NumberedListAgenda"/>
    <w:basedOn w:val="DSNumberedList1"/>
    <w:uiPriority w:val="1"/>
    <w:qFormat/>
    <w:pPr>
      <w:numPr>
        <w:numId w:val="35"/>
      </w:numPr>
      <w:ind w:left="0" w:firstLine="0"/>
    </w:pPr>
    <w:rPr>
      <w:sz w:val="17"/>
    </w:rPr>
  </w:style>
  <w:style w:type="paragraph" w:customStyle="1" w:styleId="DSTableHeader">
    <w:name w:val="DS_TableHeader"/>
    <w:basedOn w:val="Standaard"/>
    <w:uiPriority w:val="1"/>
    <w:qFormat/>
    <w:pPr>
      <w:spacing w:after="0" w:line="220" w:lineRule="atLeast"/>
    </w:pPr>
    <w:rPr>
      <w:rFonts w:asciiTheme="majorHAnsi" w:hAnsiTheme="majorHAnsi"/>
      <w:b/>
      <w:color w:val="FFFFFF" w:themeColor="background1"/>
      <w:sz w:val="17"/>
    </w:rPr>
  </w:style>
  <w:style w:type="paragraph" w:customStyle="1" w:styleId="DSTableContent">
    <w:name w:val="DS_TableContent"/>
    <w:basedOn w:val="DSTableHeader"/>
    <w:uiPriority w:val="1"/>
    <w:qFormat/>
    <w:rPr>
      <w:rFonts w:asciiTheme="minorHAnsi" w:hAnsiTheme="minorHAnsi"/>
      <w:b w:val="0"/>
      <w:color w:val="auto"/>
    </w:rPr>
  </w:style>
  <w:style w:type="paragraph" w:customStyle="1" w:styleId="DSCVDocumentData">
    <w:name w:val="DS_CV_DocumentData"/>
    <w:basedOn w:val="DSDocumentData"/>
    <w:uiPriority w:val="1"/>
    <w:qFormat/>
    <w:rPr>
      <w:rFonts w:eastAsia="Times New Roman" w:cs="Times New Roman"/>
      <w:color w:val="FFFFFF"/>
      <w:szCs w:val="19"/>
    </w:rPr>
  </w:style>
  <w:style w:type="paragraph" w:customStyle="1" w:styleId="DSCVFunction">
    <w:name w:val="DS_CV_Function"/>
    <w:basedOn w:val="Standaard"/>
    <w:uiPriority w:val="1"/>
    <w:qFormat/>
    <w:pPr>
      <w:spacing w:after="0"/>
    </w:pPr>
    <w:rPr>
      <w:rFonts w:asciiTheme="majorHAnsi" w:eastAsia="Times New Roman" w:hAnsiTheme="majorHAnsi" w:cs="Times New Roman"/>
      <w:color w:val="FFFFFF"/>
      <w:szCs w:val="19"/>
    </w:rPr>
  </w:style>
  <w:style w:type="paragraph" w:customStyle="1" w:styleId="DSCVName">
    <w:name w:val="DS_CV_Name"/>
    <w:basedOn w:val="Standaard"/>
    <w:uiPriority w:val="1"/>
    <w:qFormat/>
    <w:pPr>
      <w:spacing w:after="0"/>
    </w:pPr>
    <w:rPr>
      <w:rFonts w:asciiTheme="majorHAnsi" w:eastAsia="Times New Roman" w:hAnsiTheme="majorHAnsi" w:cs="Times New Roman"/>
      <w:color w:val="FFFFFF"/>
      <w:sz w:val="36"/>
      <w:szCs w:val="19"/>
    </w:rPr>
  </w:style>
  <w:style w:type="paragraph" w:customStyle="1" w:styleId="DSCVVariableHeadings">
    <w:name w:val="DS_CV_VariableHeadings"/>
    <w:basedOn w:val="DSVariableHeadings"/>
    <w:uiPriority w:val="1"/>
    <w:qFormat/>
    <w:rPr>
      <w:rFonts w:eastAsia="Times New Roman" w:cs="Times New Roman"/>
      <w:color w:val="FFFFFF"/>
      <w:szCs w:val="19"/>
    </w:rPr>
  </w:style>
  <w:style w:type="paragraph" w:customStyle="1" w:styleId="DSTussenkopje">
    <w:name w:val="DS_Tussenkopje"/>
    <w:basedOn w:val="Standaard"/>
    <w:next w:val="Standaard"/>
    <w:uiPriority w:val="1"/>
    <w:qFormat/>
    <w:pPr>
      <w:keepNext/>
      <w:spacing w:after="0"/>
    </w:pPr>
    <w:rPr>
      <w:rFonts w:asciiTheme="majorHAnsi" w:hAnsiTheme="majorHAnsi"/>
      <w:color w:val="5BC5F2" w:themeColor="accent1"/>
    </w:rPr>
  </w:style>
  <w:style w:type="paragraph" w:customStyle="1" w:styleId="DSSubTitle">
    <w:name w:val="DS_SubTitle"/>
    <w:basedOn w:val="DSTitle"/>
    <w:uiPriority w:val="1"/>
    <w:qFormat/>
    <w:rPr>
      <w:b w:val="0"/>
    </w:rPr>
  </w:style>
  <w:style w:type="numbering" w:customStyle="1" w:styleId="ListBullet1Indent0">
    <w:name w:val="List_Bullet_1_Indent0"/>
    <w:next w:val="ListBullet1Indent"/>
    <w:uiPriority w:val="99"/>
  </w:style>
  <w:style w:type="paragraph" w:customStyle="1" w:styleId="DSTitleReport">
    <w:name w:val="DS_Title_Report"/>
    <w:basedOn w:val="Standaard"/>
    <w:uiPriority w:val="1"/>
    <w:qFormat/>
    <w:pPr>
      <w:spacing w:after="0" w:line="259" w:lineRule="auto"/>
    </w:pPr>
    <w:rPr>
      <w:rFonts w:asciiTheme="majorHAnsi" w:hAnsiTheme="majorHAnsi"/>
      <w:b/>
      <w:color w:val="FFFFFF" w:themeColor="background1"/>
      <w:sz w:val="60"/>
    </w:rPr>
  </w:style>
  <w:style w:type="paragraph" w:customStyle="1" w:styleId="DSNormalRockwell">
    <w:name w:val="DS_Normal_Rockwell"/>
    <w:basedOn w:val="Standaard"/>
    <w:uiPriority w:val="1"/>
    <w:qFormat/>
    <w:rPr>
      <w:rFonts w:asciiTheme="majorHAnsi" w:hAnsiTheme="majorHAnsi"/>
    </w:rPr>
  </w:style>
  <w:style w:type="paragraph" w:customStyle="1" w:styleId="DSBijlageParagraafnummering1">
    <w:name w:val="DS_Bijlage_Paragraafnummering_1"/>
    <w:basedOn w:val="DSLanguageList1"/>
    <w:next w:val="Standaard"/>
    <w:uiPriority w:val="1"/>
    <w:qFormat/>
    <w:rsid w:val="00A0304B"/>
    <w:pPr>
      <w:pageBreakBefore w:val="0"/>
      <w:numPr>
        <w:ilvl w:val="1"/>
      </w:numPr>
      <w:spacing w:after="0"/>
      <w:ind w:left="567"/>
      <w:contextualSpacing w:val="0"/>
      <w:outlineLvl w:val="9"/>
    </w:pPr>
    <w:rPr>
      <w:rFonts w:asciiTheme="minorHAnsi" w:hAnsiTheme="minorHAnsi"/>
      <w:color w:val="5BC5F2" w:themeColor="accent1"/>
      <w:sz w:val="20"/>
    </w:rPr>
  </w:style>
  <w:style w:type="paragraph" w:customStyle="1" w:styleId="DSBijlageParagraafnummering2">
    <w:name w:val="DS_Bijlage_Paragraafnummering_2"/>
    <w:basedOn w:val="DSNumberedList1"/>
    <w:next w:val="Standaard"/>
    <w:uiPriority w:val="1"/>
    <w:qFormat/>
    <w:rsid w:val="002A6889"/>
    <w:pPr>
      <w:keepNext/>
      <w:numPr>
        <w:ilvl w:val="1"/>
        <w:numId w:val="42"/>
      </w:numPr>
      <w:spacing w:after="0"/>
      <w:ind w:left="567"/>
    </w:pPr>
    <w:rPr>
      <w:b/>
      <w:color w:val="5BC5F2" w:themeColor="accent1"/>
    </w:rPr>
  </w:style>
  <w:style w:type="numbering" w:customStyle="1" w:styleId="ListNumNoToc">
    <w:name w:val="ListNumNoToc"/>
    <w:uiPriority w:val="99"/>
    <w:pPr>
      <w:numPr>
        <w:numId w:val="43"/>
      </w:numPr>
    </w:pPr>
  </w:style>
  <w:style w:type="paragraph" w:customStyle="1" w:styleId="DSDocumentData2">
    <w:name w:val="DS_DocumentData2"/>
    <w:basedOn w:val="DSDocumentData"/>
    <w:uiPriority w:val="1"/>
    <w:qFormat/>
    <w:pPr>
      <w:jc w:val="right"/>
    </w:pPr>
  </w:style>
  <w:style w:type="paragraph" w:customStyle="1" w:styleId="DSTitleRight">
    <w:name w:val="DS_Title_Right"/>
    <w:basedOn w:val="Standaard"/>
    <w:uiPriority w:val="1"/>
    <w:qFormat/>
    <w:pPr>
      <w:spacing w:after="0"/>
      <w:jc w:val="right"/>
    </w:pPr>
    <w:rPr>
      <w:rFonts w:asciiTheme="majorHAnsi" w:hAnsiTheme="majorHAnsi"/>
      <w:b/>
      <w:color w:val="5BC5F2" w:themeColor="accent1"/>
      <w:sz w:val="28"/>
    </w:rPr>
  </w:style>
  <w:style w:type="paragraph" w:customStyle="1" w:styleId="DSSubTitleReport">
    <w:name w:val="DS_SubTitle_Report"/>
    <w:basedOn w:val="Standaard"/>
    <w:uiPriority w:val="1"/>
    <w:qFormat/>
    <w:pPr>
      <w:spacing w:after="0"/>
    </w:pPr>
    <w:rPr>
      <w:color w:val="FFFFFF" w:themeColor="background1"/>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customXml" Target="../customXml/item12.xml"/><Relationship Id="rId18" Type="http://schemas.openxmlformats.org/officeDocument/2006/relationships/numbering" Target="numbering.xml"/><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webSettings" Target="webSettings.xml"/><Relationship Id="rId7" Type="http://schemas.openxmlformats.org/officeDocument/2006/relationships/customXml" Target="../customXml/item6.xml"/><Relationship Id="rId12" Type="http://schemas.openxmlformats.org/officeDocument/2006/relationships/customXml" Target="../customXml/item11.xml"/><Relationship Id="rId17" Type="http://schemas.openxmlformats.org/officeDocument/2006/relationships/customXml" Target="../customXml/item16.xm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customXml" Target="../customXml/item15.xml"/><Relationship Id="rId20" Type="http://schemas.openxmlformats.org/officeDocument/2006/relationships/settings" Target="setting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customXml" Target="../customXml/item10.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customXml" Target="../customXml/item14.xml"/><Relationship Id="rId23" Type="http://schemas.openxmlformats.org/officeDocument/2006/relationships/endnotes" Target="endnotes.xml"/><Relationship Id="rId28" Type="http://schemas.openxmlformats.org/officeDocument/2006/relationships/fontTable" Target="fontTable.xml"/><Relationship Id="rId10" Type="http://schemas.openxmlformats.org/officeDocument/2006/relationships/customXml" Target="../customXml/item9.xml"/><Relationship Id="rId19"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customXml" Target="../customXml/item13.xml"/><Relationship Id="rId22" Type="http://schemas.openxmlformats.org/officeDocument/2006/relationships/footnotes" Target="footnotes.xml"/><Relationship Id="rId27"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Documentaal">
  <a:themeElements>
    <a:clrScheme name="Aveco de Bondt">
      <a:dk1>
        <a:srgbClr val="000000"/>
      </a:dk1>
      <a:lt1>
        <a:sysClr val="window" lastClr="FFFFFF"/>
      </a:lt1>
      <a:dk2>
        <a:srgbClr val="171717"/>
      </a:dk2>
      <a:lt2>
        <a:srgbClr val="E6E6E6"/>
      </a:lt2>
      <a:accent1>
        <a:srgbClr val="5BC5F2"/>
      </a:accent1>
      <a:accent2>
        <a:srgbClr val="83BB26"/>
      </a:accent2>
      <a:accent3>
        <a:srgbClr val="FFD100"/>
      </a:accent3>
      <a:accent4>
        <a:srgbClr val="8D9FAB"/>
      </a:accent4>
      <a:accent5>
        <a:srgbClr val="5BC5F2"/>
      </a:accent5>
      <a:accent6>
        <a:srgbClr val="00497C"/>
      </a:accent6>
      <a:hlink>
        <a:srgbClr val="00497C"/>
      </a:hlink>
      <a:folHlink>
        <a:srgbClr val="4B565B"/>
      </a:folHlink>
    </a:clrScheme>
    <a:fontScheme name="Aveco de Bondt">
      <a:majorFont>
        <a:latin typeface="Arial"/>
        <a:ea typeface=""/>
        <a:cs typeface=""/>
      </a:majorFont>
      <a:minorFont>
        <a:latin typeface="Calibri Light"/>
        <a:ea typeface=""/>
        <a:cs typeface=""/>
      </a:minorFont>
    </a:fontScheme>
    <a:fmtScheme name="Subtle Solids">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ocumentaal" id="{D1042E7F-12F5-4154-8BCE-48A72D893B32}" vid="{DAB43485-44CF-4F44-87A3-9749C88EF29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ustomFields xmlns="http://www.documentaal.nl/v2/CustomFields">
  <Attn xmlns=""/>
  <CityDate xmlns="">6 december 2021</CityDate>
  <CompanyAddress xmlns=""/>
  <Correspondence xmlns=""/>
  <Date xmlns="">datum:</Date>
  <DocumentNumber xmlns="">0106</DocumentNumber>
  <Email xmlns=""/>
  <FooterLegal xmlns="">213438_AdB_RAP_000X_v - Definitief</FooterLegal>
  <FooterReport xmlns="">Technische omschrijving laadpalen</FooterReport>
  <Instance xmlns=""/>
  <LocationDate xmlns="">6 december 2021</LocationDate>
  <MeetingReportTitle xmlns="">Notulen</MeetingReportTitle>
  <NumberType xmlns=""/>
  <Onbehalfof xmlns=""/>
  <ReferenceSession xmlns=""/>
  <SendOption xmlns=""/>
  <Session xmlns="">Zitting d.d.</Session>
  <StatusDate xmlns="">Definitief 6 december 2021</StatusDate>
  <Subject xmlns="">onderwerp: Laadpaal voorzieningen Rijnland</Subject>
  <Telephone xmlns=""/>
  <Website xmlns=""/>
  <Workdays xmlns=""/>
  <AuthorData_alwaysfirstname xmlns="">Robert Jansen</AuthorData_alwaysfirstname>
  <ReturnAddress1 xmlns="">Retouradres: Postbus 64, 7450 AB Holten </ReturnAddress1>
  <ReturnAddress2 xmlns="">Aveco de Bondt BV
Postbus 64
7450 AB Holten </ReturnAddress2>
  <LabelsColumn2 xmlns=""/>
  <ReferenceReport xmlns="">1.0</ReferenceReport>
  <Reference xmlns="">213438_AdB_RAP_000X_v</Reference>
  <Name xmlns="">naam:</Name>
  <Function xmlns="">functie:</Function>
  <LocationLabel xmlns="">locatie:</LocationLabel>
  <Profile xmlns="">Profiel</Profile>
  <ProjectSelection xmlns="">Selectie van projecten</ProjectSelection>
  <Competencies xmlns="">Competenties</Competencies>
  <Specialisms xmlns="">Specialismes</Specialisms>
  <Education xmlns="">Opleiding</Education>
  <Experience xmlns="">Werkervaring</Experience>
  <Courses xmlns="">Cursussen</Courses>
  <SecondaryActivities xmlns="">Nevenactiviteiten</SecondaryActivities>
  <POBox xmlns="">Postbus</POBox>
  <Signer1Afas xmlns=""/>
  <Signer2Afas xmlns=""/>
  <Signer1AfasOnlyFullname xmlns=""/>
  <Signer2AfasOnlyFullname xmlns=""/>
  <Signer1AfasMemo xmlns=""/>
  <Location xmlns="">Aveco de Bondt BV
Podium 9, 3826 PA Amersfoort
Postbus 64, 7450 AB Holten
T +31 88 18 66 010
www.avecodebondt.nl</Location>
  <Location2 xmlns="">Aveco de Bondt BV
Podium 9, 3826 PA Amersfoort
Postbus 64, 7450 AB Holten
T +31 88 18 66 010
www.avecodebondt.nl</Location2>
  <VisitingAddress xmlns=""/>
  <PostalAddress xmlns=""/>
  <PostBox xmlns=""/>
  <CocFoot xmlns="">KvK 30169759</CocFoot>
  <BTWFoot xmlns="">BTW NL809302871B01</BTWFoot>
  <IBANFoot xmlns="">IBAN NL87 ABNA 0551 3061 57</IBANFoot>
  <CocFoot_2 xmlns="">KvK 30169759</CocFoot_2>
  <BTWFoot_2 xmlns="">BTW NL809302871B01</BTWFoot_2>
  <IBANFoot_2 xmlns="">IBAN NL87 ABNA 0551 3061 57</IBANFoot_2>
  <Location_color xmlns=""> - Nederland
KvK 30169759 - BTW NL809302871B01 - NL87 ABNA 0551 3061 57</Location_color>
  <AuthorData_fullname xmlns="">Robert Jansen MSc</AuthorData_fullname>
  <Signer1Data_fullname xmlns=""/>
  <Signer1Data_fullname_2 xmlns=""/>
  <Signer2Data_fullname xmlns=""/>
  <Signer3Data_fullname xmlns=""/>
  <AuthorData_functions xmlns="">Aankomend Projectmanager Waterveiligheid &amp; Watersysteem</AuthorData_functions>
  <Signer1Data_functions xmlns=""/>
  <Signer2Data_functions xmlns=""/>
  <Signer3Data_functions xmlns=""/>
  <Signer1Data_functions_2 xmlns=""/>
  <Signer2Data_functions_2 xmlns=""/>
  <Signer3Data_functions_2 xmlns=""/>
  <SocialMedia xmlns=""/>
  <Footer1 xmlns="">0106</Footer1>
  <Footer2 xmlns="">0106 - 213438</Footer2>
  <Footer3 xmlns="">0106 - 213438 - Laadpaal voorzieningen Rijnland</Footer3>
  <FullnameOutlook xmlns="">Robert Jansen</FullnameOutlook>
  <LocationOutlook2 xmlns=""> - Nederland
T 088-1866010 - M +31 6 223 58 687 - rjansen@avecodebondt.nl</LocationOutlook2>
  <LocationOutlook xmlns="">T 088-1866010
M +31 6 223 58 687</LocationOutlook>
  <LawyersSubpoena xmlns=""> als advocaat optreedt en</LawyersSubpoena>
  <Lawyers xmlns="">Advocaat: </Lawyers>
  <LawyersPleading xmlns=""/>
  <LegalSignature xmlns="">Deze zaak wordt behandeld door R.W.L. Jansen, E rjansen@avecodebondt.nl</LegalSignature>
</CustomFields>
</file>

<file path=customXml/item10.xml><?xml version="1.0" encoding="utf-8"?>
<ct:contentTypeSchema xmlns:ct="http://schemas.microsoft.com/office/2006/metadata/contentType" xmlns:ma="http://schemas.microsoft.com/office/2006/metadata/properties/metaAttributes" ct:_="" ma:_="" ma:contentTypeName="Document" ma:contentTypeID="0x0101002D185F4637AAC347A5EFDE90947C0EE5" ma:contentTypeVersion="7" ma:contentTypeDescription="Een nieuw document maken." ma:contentTypeScope="" ma:versionID="890f9a233d22e030ab345beef397e201">
  <xsd:schema xmlns:xsd="http://www.w3.org/2001/XMLSchema" xmlns:xs="http://www.w3.org/2001/XMLSchema" xmlns:p="http://schemas.microsoft.com/office/2006/metadata/properties" xmlns:ns2="ae75e153-7bf0-480f-b1ba-ba3c106dd4e5" xmlns:ns3="4e031b78-98ba-45bb-ab30-3ede453bc07e" targetNamespace="http://schemas.microsoft.com/office/2006/metadata/properties" ma:root="true" ma:fieldsID="49573f005d53de85bf98ab872ef0e14f" ns2:_="" ns3:_="">
    <xsd:import namespace="ae75e153-7bf0-480f-b1ba-ba3c106dd4e5"/>
    <xsd:import namespace="4e031b78-98ba-45bb-ab30-3ede453bc07e"/>
    <xsd:element name="properties">
      <xsd:complexType>
        <xsd:sequence>
          <xsd:element name="documentManagement">
            <xsd:complexType>
              <xsd:all>
                <xsd:element ref="ns2:SharedWithUsers" minOccurs="0"/>
                <xsd:element ref="ns3:Reviewstarten" minOccurs="0"/>
                <xsd:element ref="ns3:cwpReviewStatus" minOccurs="0"/>
                <xsd:element ref="ns3:cwpReviewDetails" minOccurs="0"/>
                <xsd:element ref="ns3:Documenttype"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75e153-7bf0-480f-b1ba-ba3c106dd4e5"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031b78-98ba-45bb-ab30-3ede453bc07e" elementFormDefault="qualified">
    <xsd:import namespace="http://schemas.microsoft.com/office/2006/documentManagement/types"/>
    <xsd:import namespace="http://schemas.microsoft.com/office/infopath/2007/PartnerControls"/>
    <xsd:element name="Reviewstarten" ma:index="9" nillable="true" ma:displayName="Review starten" ma:format="Dropdown" ma:internalName="Reviewstarten">
      <xsd:simpleType>
        <xsd:restriction base="dms:Note">
          <xsd:maxLength value="255"/>
        </xsd:restriction>
      </xsd:simpleType>
    </xsd:element>
    <xsd:element name="cwpReviewStatus" ma:index="10" nillable="true" ma:displayName="Review status" ma:format="Dropdown" ma:internalName="cwpReviewStatus">
      <xsd:simpleType>
        <xsd:restriction base="dms:Choice">
          <xsd:enumeration value="In behandeling"/>
          <xsd:enumeration value="Afgerond"/>
        </xsd:restriction>
      </xsd:simpleType>
    </xsd:element>
    <xsd:element name="cwpReviewDetails" ma:index="11" nillable="true" ma:displayName="Review details" ma:format="Dropdown" ma:internalName="cwpReviewDetails">
      <xsd:simpleType>
        <xsd:restriction base="dms:Note">
          <xsd:maxLength value="255"/>
        </xsd:restriction>
      </xsd:simpleType>
    </xsd:element>
    <xsd:element name="Documenttype" ma:index="12" nillable="true" ma:displayName="Documenttype" ma:default="Document" ma:format="Dropdown" ma:internalName="Documenttype">
      <xsd:simpleType>
        <xsd:restriction base="dms:Choice">
          <xsd:enumeration value="Document"/>
          <xsd:enumeration value="Offerte"/>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1.xml><?xml version="1.0" encoding="utf-8"?>
<Signer xmlns="http://www.documentaal.nl/Signer"/>
</file>

<file path=customXml/item12.xml><?xml version="1.0" encoding="utf-8"?>
<Signer3 xmlns="http://www.documentaal.nl/Signer3"/>
</file>

<file path=customXml/item13.xml><?xml version="1.0" encoding="utf-8"?>
<Author xmlns="http://www.documentaal.nl/Author">
  R.W.L. Jansen MScRWLJR.W.L.RobertJansenMScAankomend ProjectmanagerWaterveiligheid &amp; WatersysteemWaterveiligheid &amp; geotechniekRJN1rjansen@avecodebondt.nlAveco de BondtAmersfoort&lt;Afdeling selecteren&gt;088-1866010+31 6 223 58 687Met vriendelijke groet,C:\Users\rjn07\OneDrive - Aveco De Bondt\Handtekening\Handtekening Robert Jansen (Aangepast).PNGNederland\Aveco\AvecoAmersfoort\Aveco de Bondt BV+31 88 18 66 010amersfoort@avecodebondt.nlPodium 93826 PAAmersfoort647450 AB Holtenwww.avecodebondt.nlwww.linkedin.com/company/aveco-de-bondtwww.twitter.comwww.facebook.nlwww.youtube.nlwww.avecodebondt.nl/nl/service/disclaimerAvecoAmersfoortAmersfoort{Images}\Aveco\aveco_logo_header.emf{Images}\Aveco\aveco_logo_header_otherpage.emf{Images}\Aveco\aveco_logo_footer.emf{Images}\Aveco\aveco_logo_footer_otherpage.emf{Images}\Aveco\aveco_logo_email.png{Images}\Aveco\aveco_logo_excel.png{Images}\Aveco\aveco_logo_report.emf{Images}\Aveco\aveco_logo_report_2.emf{Images}\Aveco\aveco_logo_header_report.emfNederlandNL - NL87 ABNA 0551 3061 5730169759NL809302871B01Op al onze e-mail berichten is devan toepassing.https://www.avecodebondt.nl/nl/over-ons/contact/disclaimer-e-mailhttps://www.linkedin.com/company/aveco-de-bondthttps://twitter.com/avecodebondthttps://www.youtube.com/user/AvecodeBondthttps://www.instagram.com/explore/tags/avecodebondt/AvecoAveco de Bondt
  <afkorting>RJN1</afkorting>
  <BU_bankinfo>NL87 ABNA 0551 3061 57</BU_bankinfo>
  <BU_banner_temporary/>
  <BU_Businessunits_id>Aveco</BU_Businessunits_id>
  <BU_Businessunits_name>Aveco de Bondt</BU_Businessunits_name>
  <BU_coc>30169759</BU_coc>
  <BU_legaltextmail_1>Op al onze e-mail berichten is de</BU_legaltextmail_1>
  <BU_legaltextmail_2>van toepassing.</BU_legaltextmail_2>
  <BU_Location_id>AvecoAmersfoort</BU_Location_id>
  <BU_Location_name>Amersfoort</BU_Location_name>
  <BU_loccountry>Nederland</BU_loccountry>
  <BU_loccountrycode>NL</BU_loccountrycode>
  <BU_locextra> - </BU_locextra>
  <BU_logo_email>{Images}\Aveco\aveco_logo_email.png</BU_logo_email>
  <BU_logo_excel>{Images}\Aveco\aveco_logo_excel.png</BU_logo_excel>
  <BU_logo_footer>{Images}\Aveco\aveco_logo_footer.emf</BU_logo_footer>
  <BU_logo_footer_otherpage>{Images}\Aveco\aveco_logo_footer_otherpage.emf</BU_logo_footer_otherpage>
  <BU_logo_header>{Images}\Aveco\aveco_logo_header.emf</BU_logo_header>
  <BU_logo_header_otherpage>{Images}\Aveco\aveco_logo_header_otherpage.emf</BU_logo_header_otherpage>
  <BU_logo_header_report>{Images}\Aveco\aveco_logo_header_report.emf</BU_logo_header_report>
  <BU_logo_linkedin/>
  <BU_logo_report>{Images}\Aveco\aveco_logo_report.emf</BU_logo_report>
  <BU_logo_report2>{Images}\Aveco\aveco_logo_report_2.emf</BU_logo_report2>
  <BU_logo_twitter/>
  <BU_logo_youtube/>
  <BU_lvl3city>Amersfoort</BU_lvl3city>
  <BU_lvl3disclaimerlink>www.avecodebondt.nl/nl/service/disclaimer</BU_lvl3disclaimerlink>
  <BU_lvl3email>amersfoort@avecodebondt.nl</BU_lvl3email>
  <BU_lvl3facebooklink>www.facebook.nl</BU_lvl3facebooklink>
  <BU_lvl3fax/>
  <BU_lvl3linkedinlink>www.linkedin.com/company/aveco-de-bondt</BU_lvl3linkedinlink>
  <BU_lvl3name>Aveco de Bondt BV</BU_lvl3name>
  <BU_lvl3pobox1>64</BU_lvl3pobox1>
  <BU_lvl3pobox2>7450 AB Holten</BU_lvl3pobox2>
  <BU_lvl3telephone>+31 88 18 66 010</BU_lvl3telephone>
  <BU_lvl3twitterlink>www.twitter.com</BU_lvl3twitterlink>
  <BU_lvl3visitaddress1>Podium 9</BU_lvl3visitaddress1>
  <BU_lvl3visitaddress2/>
  <BU_lvl3website>www.avecodebondt.nl</BU_lvl3website>
  <BU_lvl3youtubelink>www.youtube.nl</BU_lvl3youtubelink>
  <BU_lvl3zip>3826 PA</BU_lvl3zip>
  <BU_TemplateFolder/>
  <BU_url_instagram>https://www.instagram.com/explore/tags/avecodebondt/</BU_url_instagram>
  <BU_url_legaltextmail>https://www.avecodebondt.nl/nl/over-ons/contact/disclaimer-e-mail</BU_url_legaltextmail>
  <BU_url_linkedin>https://www.linkedin.com/company/aveco-de-bondt</BU_url_linkedin>
  <BU_url_twitter>https://twitter.com/avecodebondt</BU_url_twitter>
  <BU_url_xing/>
  <BU_url_youtube>https://www.youtube.com/user/AvecodeBondt</BU_url_youtube>
  <BU_vatnr>NL809302871B01</BU_vatnr>
  <bulist>Aveco de Bondt</bulist>
  <country>Nederland</country>
  <departmentlist>&lt;Afdeling selecteren&gt;</departmentlist>
  <discipline>Waterveiligheid &amp; geotechniek</discipline>
  <email>rjansen@avecodebondt.nl</email>
  <facebook/>
  <firstletters>R.W.L.</firstletters>
  <firstname>Robert</firstname>
  <fullname>R.W.L. Jansen MSc</fullname>
  <functionline1>Aankomend Projectmanager</functionline1>
  <functionline2>Waterveiligheid &amp; Watersysteem</functionline2>
  <functionline3/>
  <greeting>Met vriendelijke groet,</greeting>
  <initials>RWLJ</initials>
  <lastname>Jansen</lastname>
  <linkedin/>
  <locationlist>Amersfoort</locationlist>
  <middlename/>
  <mobile>+31 6 223 58 687</mobile>
  <organisationdata>\Aveco\AvecoAmersfoort\</organisationdata>
  <present/>
  <signature>C:\Users\rjn07\OneDrive - Aveco De Bondt\Handtekening\Handtekening Robert Jansen (Aangepast).PNG</signature>
  <teams/>
  <telephone>088-1866010</telephone>
  <titleafter>MSc</titleafter>
  <titlefor/>
  <twitter/>
</Author>
</file>

<file path=customXml/item14.xml><?xml version="1.0" encoding="utf-8"?>
<Location xmlns="http://www.documentaal.nl/Location">
  Aveco de Bondt BV+31 88 18 66 010amersfoort@avecodebondt.nlPodium 93826 PAAmersfoort647450 AB Holtenwww.avecodebondt.nlwww.linkedin.com/company/aveco-de-bondtwww.twitter.comwww.facebook.nlwww.youtube.nlwww.avecodebondt.nl/nl/service/disclaimerAvecoAmersfoortAmersfoort{Images}\Aveco\aveco_logo_header.emf{Images}\Aveco\aveco_logo_header_otherpage.emf{Images}\Aveco\aveco_logo_footer.emf{Images}\Aveco\aveco_logo_footer_otherpage.emf{Images}\Aveco\aveco_logo_email.png{Images}\Aveco\aveco_logo_excel.png{Images}\Aveco\aveco_logo_report.emf{Images}\Aveco\aveco_logo_report_2.emf{Images}\Aveco\aveco_logo_header_report.emfNederlandNL - NL87 ABNA 0551 3061 5730169759NL809302871B01Op al onze e-mail berichten is devan toepassing.https://www.avecodebondt.nl/nl/over-ons/contact/disclaimer-e-mailhttps://www.linkedin.com/company/aveco-de-bondthttps://twitter.com/avecodebondthttps://www.youtube.com/user/AvecodeBondthttps://www.instagram.com/explore/tags/avecodebondt/AvecoAveco de Bondt
  <bankinfo>NL87 ABNA 0551 3061 57</bankinfo>
  <banner_temporary/>
  <Businessunits_id>Aveco</Businessunits_id>
  <Businessunits_name>Aveco de Bondt</Businessunits_name>
  <coc>30169759</coc>
  <legaltextmail_1>Op al onze e-mail berichten is de</legaltextmail_1>
  <legaltextmail_2>van toepassing.</legaltextmail_2>
  <Location_id>AvecoAmersfoort</Location_id>
  <Location_name>Amersfoort</Location_name>
  <loccountry>Nederland</loccountry>
  <loccountrycode>NL</loccountrycode>
  <locextra> - </locextra>
  <logo_email>{Images}\Aveco\aveco_logo_email.png</logo_email>
  <logo_excel>{Images}\Aveco\aveco_logo_excel.png</logo_excel>
  <logo_footer>{Images}\Aveco\aveco_logo_footer.emf</logo_footer>
  <logo_footer_otherpage>{Images}\Aveco\aveco_logo_footer_otherpage.emf</logo_footer_otherpage>
  <logo_header>{Images}\Aveco\aveco_logo_header.emf</logo_header>
  <logo_header_otherpage>{Images}\Aveco\aveco_logo_header_otherpage.emf</logo_header_otherpage>
  <logo_header_report>{Images}\Aveco\aveco_logo_header_report.emf</logo_header_report>
  <logo_linkedin/>
  <logo_report>{Images}\Aveco\aveco_logo_report.emf</logo_report>
  <logo_report2>{Images}\Aveco\aveco_logo_report_2.emf</logo_report2>
  <logo_twitter/>
  <logo_youtube/>
  <lvl3city>Amersfoort</lvl3city>
  <lvl3disclaimerlink>www.avecodebondt.nl/nl/service/disclaimer</lvl3disclaimerlink>
  <lvl3email>amersfoort@avecodebondt.nl</lvl3email>
  <lvl3facebooklink>www.facebook.nl</lvl3facebooklink>
  <lvl3fax/>
  <lvl3linkedinlink>www.linkedin.com/company/aveco-de-bondt</lvl3linkedinlink>
  <lvl3name>Aveco de Bondt BV</lvl3name>
  <lvl3pobox1>64</lvl3pobox1>
  <lvl3pobox2>7450 AB Holten</lvl3pobox2>
  <lvl3telephone>+31 88 18 66 010</lvl3telephone>
  <lvl3twitterlink>www.twitter.com</lvl3twitterlink>
  <lvl3visitaddress1>Podium 9</lvl3visitaddress1>
  <lvl3visitaddress2/>
  <lvl3website>www.avecodebondt.nl</lvl3website>
  <lvl3youtubelink>www.youtube.nl</lvl3youtubelink>
  <lvl3zip>3826 PA</lvl3zip>
  <TemplateFolder/>
  <url_instagram>https://www.instagram.com/explore/tags/avecodebondt/</url_instagram>
  <url_legaltextmail>https://www.avecodebondt.nl/nl/over-ons/contact/disclaimer-e-mail</url_legaltextmail>
  <url_linkedin>https://www.linkedin.com/company/aveco-de-bondt</url_linkedin>
  <url_twitter>https://twitter.com/avecodebondt</url_twitter>
  <url_xing/>
  <url_youtube>https://www.youtube.com/user/AvecodeBondt</url_youtube>
  <vatnr>NL809302871B01</vatnr>
</Location>
</file>

<file path=customXml/item15.xml><?xml version="1.0" encoding="utf-8"?>
<Address xmlns="http://www.documentaal.nl/Address"/>
</file>

<file path=customXml/item16.xml><?xml version="1.0" encoding="utf-8"?>
<p:properties xmlns:p="http://schemas.microsoft.com/office/2006/metadata/properties" xmlns:xsi="http://www.w3.org/2001/XMLSchema-instance" xmlns:pc="http://schemas.microsoft.com/office/infopath/2007/PartnerControls">
  <documentManagement>
    <cwpReviewDetails xmlns="4e031b78-98ba-45bb-ab30-3ede453bc07e" xsi:nil="true"/>
    <Documenttype xmlns="4e031b78-98ba-45bb-ab30-3ede453bc07e">Document</Documenttype>
    <Reviewstarten xmlns="4e031b78-98ba-45bb-ab30-3ede453bc07e" xsi:nil="true"/>
    <cwpReviewStatus xmlns="4e031b78-98ba-45bb-ab30-3ede453bc07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odels xmlns="http://www.documentaal.nl/Models">
  <Combobox1 _Title="Combobox1" _Label="Combobox1" _PlaceholderText="Combobox1" _Type="ComboBox" _Locked="false" _LockedForEdit="false" _Multiline="false"/>
  <Combobox2 _Title="Combobox2" _Label="Combobox2" _PlaceholderText="Combobox2" _Type="ComboBox" _Locked="false" _LockedForEdit="false" _Multiline="false"/>
  <Combobox3 _Title="Combobox3" _Label="Combobox3" _PlaceholderText="Combobox3" _Type="ComboBox" _Locked="false" _LockedForEdit="false" _Multiline="false"/>
  <Combobox4 _Title="Combobox4" _Label="Combobox4" _PlaceholderText="Combobox4" _Type="ComboBox" _Locked="false" _LockedForEdit="false" _Multiline="false"/>
  <Combobox5 _Title="Combobox5" _Label="Combobox5" _PlaceholderText="Combobox5" _Type="ComboBox" _Locked="false" _LockedForEdit="false" _Multiline="false"/>
  <Date1 _Title="Date1" _Label="Date1" _PlaceholderText="Date1" _Type="Date" _Locked="false" _LockedForEdit="false" _Multiline="false"/>
  <Date2 _Title="Date2" _Label="Date2" _PlaceholderText="Date2" _Type="Date" _Locked="false" _LockedForEdit="false" _Multiline="false"/>
  <Date3 _Title="Date3" _Label="Date3" _PlaceholderText="Date3" _Type="Date" _Locked="false" _LockedForEdit="false" _Multiline="false"/>
  <Date4 _Title="Date4" _Label="Date4" _PlaceholderText="Date4" _Type="Date" _Locked="false" _LockedForEdit="false" _Multiline="false"/>
  <Date5 _Title="Date5" _Label="Date5" _PlaceholderText="Date5" _Type="Date" _Locked="false" _LockedForEdit="false" _Multiline="false"/>
  <List1 _Title="List1" _Label="List1" _PlaceholderText="List1" _Type="DropdownList" _Locked="false" _LockedForEdit="false" _Multiline="false"/>
  <List2 _Title="List2" _Label="List2" _PlaceholderText="List2" _Type="DropdownList" _Locked="false" _LockedForEdit="false" _Multiline="false"/>
  <List3 _Title="List3" _Label="List3" _PlaceholderText="List3" _Type="DropdownList" _Locked="false" _LockedForEdit="false" _Multiline="false"/>
  <List4 _Title="List4" _Label="List4" _PlaceholderText="List4" _Type="DropdownList" _Locked="false" _LockedForEdit="false" _Multiline="false"/>
  <List5 _Title="List5" _Label="List5" _PlaceholderText="List5" _Type="DropdownList" _Locked="false" _LockedForEdit="false" _Multiline="false"/>
  <Text1 _Title="Text1" _Label="Text1" _PlaceholderText="Text1" _Type="PlainText" _Locked="false" _LockedForEdit="false" _Multiline="false"/>
  <Text2 _Title="Text2" _Label="Text2" _PlaceholderText="Text2" _Type="PlainText" _Locked="false" _LockedForEdit="false" _Multiline="false"/>
  <Text3 _Title="Text3" _Label="Text3" _PlaceholderText="Text3" _Type="PlainText" _Locked="false" _LockedForEdit="false" _Multiline="false"/>
  <Text4 _Title="Text4" _Label="Text4" _PlaceholderText="Text4" _Type="PlainText" _Locked="false" _LockedForEdit="false" _Multiline="false"/>
  <Text5 _Title="Text5" _Label="Text5" _PlaceholderText="Text5" _Type="PlainText" _Locked="false" _LockedForEdit="false" _Multiline="false"/>
</Models>
</file>

<file path=customXml/item5.xml><?xml version="1.0" encoding="utf-8"?>
<DocumentSettings xmlns="http://www.documentaal.nl/DocumentSettings">
  <HiddenBookmarks>bmBULocation_logo_header|bmBULocation_logo_header_otherpage|bmBULocation_logo_footer|bmBULocation_logo_footer_1</HiddenBookmarks>
  <PrintHiddenText>false</PrintHiddenText>
  <HideBookmarksWhenPrinting>true</HideBookmarksWhenPrinting>
  <PrintTwoPagesOnOne>false</PrintTwoPagesOnOne>
  <PrintDraft>false</PrintDraft>
  <ToggleBlackWhite>false</ToggleBlackWhite>
  <CollapsedBookmarks>{bmStage|9999999|True}</CollapsedBookmarks>
</DocumentSettings>
</file>

<file path=customXml/item6.xml><?xml version="1.0" encoding="utf-8"?>
<MatterData xmlns="http://www.documentaal.nl/MatterData">
  Laadpaal voorzieningen Rijnland (213438)213438Laadpaal voorzieningen RijnlandHoogheemraadschap van RijnlandRobert Jansen
  <AdditionalData xmlns="http://www.documentaal.nl/MatterData"/>
  <ClientCode _Title="" _Label="" _PlaceholderText="" _Type="" _Id="" _Visible="" _Locked=""/>
  <ClientName _Title="" _Label="" _PlaceholderText="" _Type="" _Id="" _Visible="" _Locked="">Hoogheemraadschap van Rijnland</ClientName>
  <EntityValue _Title="" _Label="" _PlaceholderText="" _Type="" _Id="" _Visible="" _Locked="">Laadpaal voorzieningen Rijnland (213438)</EntityValue>
  <MatterCode _Title="" _Label="" _PlaceholderText="" _Type="" _Id="" _Visible="" _Locked="">213438</MatterCode>
  <MatterName _Title="" _Label="" _PlaceholderText="" _Type="" _Id="" _Visible="" _Locked="">Laadpaal voorzieningen Rijnland</MatterName>
  <MatterSite _Title="" _Label="" _PlaceholderText="" _Type="" _Id="" _Visible="" _Locked=""/>
  <ProjectManager>Robert Jansen</ProjectManager>
</MatterData>
</file>

<file path=customXml/item7.xml><?xml version="1.0" encoding="utf-8"?>
<Contacts xmlns="http://www.documentaal.nl/v2/Contacts">
  <To FieldId="To" Count="0" HasMultiple="false">
    <Items/>
    <Value xmlns=""/>
  </To>
</Contacts>
</file>

<file path=customXml/item8.xml><?xml version="1.0" encoding="utf-8"?>
<Signer2 xmlns="http://www.documentaal.nl/Signer2"/>
</file>

<file path=customXml/item9.xml><?xml version="1.0" encoding="utf-8"?>
<Document xmlns="http://www.documentaal.nl/Document">
  ReportShortNoAppendix213438_AdB_RAP_000X_vLaadpaal voorzieningen RijnlandfalseTrueAveco presentatieRAPNederlands (Nederland)0106TrueTrueTechnische omschrijving laadpalen2021-12-06T00:00:00213438_AdB_RAP_000X_vDefinitief1.0Robert Jansen AdB Nieuw
  <Aanwezig _Title="" _Label="" _PlaceholderText="" _Type="" _Id="" _Visible="" _Locked=""/>
  <Absent _Title="" _Label="" _PlaceholderText="" _Type="" _Id="" _Visible="" _Locked=""/>
  <Afwezig _Title="" _Label="" _PlaceholderText="" _Type="" _Id="" _Visible="" _Locked=""/>
  <AgreementType _Title="" _Label="" _PlaceholderText="" _Type="" _Id="" _Visible="" _Locked=""/>
  <Attn _Title="" _Label="" _PlaceholderText="" _Type="" _Id="" _Visible="" _Locked=""/>
  <AttnName _Title="" _Label="" _PlaceholderText="" _Type="" _Id="" _Visible="" _Locked=""/>
  <Author _Title="" _Label="" _PlaceholderText="" _Type="" _Id="" _Visible="" _Locked="" FromDocument="false">Robert Jansen AdB Nieuw</Author>
  <BirthDate _Title="" _Label="" _PlaceholderText="" _Type="" _Id="" _Visible="" _Locked=""/>
  <CarbonCopies _Title="" _Label="" _PlaceholderText="" _Type="" _Id="" _Visible="" _Locked=""/>
  <CarbonCopiesAdd _Title="" _Label="" _PlaceholderText="" _Type="" _Id="" _Visible="" _Locked=""/>
  <CaseNumberVerdict _Title="" _Label="" _PlaceholderText="" _Type="" _Id="" _Visible="" _Locked=""/>
  <chkLogo _Title="" _Label="" _PlaceholderText="" _Type="" _Id="" _Visible="" _Locked="">True</chkLogo>
  <chkNoLogo _Title="" _Label="" _PlaceholderText="" _Type="" _Id="" _Visible="" _Locked="">false</chkNoLogo>
  <chkSignDigital _Title="" _Label="" _PlaceholderText="" _Type="" _Id="" _Visible="" _Locked="">True</chkSignDigital>
  <Client _Title="" _Label="" _PlaceholderText="" _Type="" _Id="" _Visible="" _Locked=""/>
  <ClientAdd _Title="" _Label="" _PlaceholderText="" _Type="" _Id="" _Visible="" _Locked=""/>
  <ClientCapacity _Title="" _Label="" _PlaceholderText="" _Type="" _Id="" _Visible="" _Locked=""/>
  <Competencies _Title="" _Label="" _PlaceholderText="" _Type="" _Id="" _Visible="" _Locked=""/>
  <Confidentiality _Title="" _Label="" _PlaceholderText="" _Type="" _Id="" _Visible="" _Locked=""/>
  <Contact _Title="" _Label="" _PlaceholderText="" _Type="" _Id="" _Visible="" _Locked=""/>
  <ContactEmail _Title="" _Label="" _PlaceholderText="" _Type="" _Id="" _Visible="" _Locked=""/>
  <ContactPO _Title="" _Label="" _PlaceholderText="" _Type="" _Id="" _Visible="" _Locked=""/>
  <ContentType _Title="" _Label="" _PlaceholderText="" _Type="" _Id="" _Visible="" _Locked=""/>
  <Copy _Title="" _Label="" _PlaceholderText="" _Type="" _Id="" _Visible="" _Locked=""/>
  <Court _Title="" _Label="" _PlaceholderText="" _Type="" _Id="" _Visible="" _Locked=""/>
  <CourtLocation _Title="" _Label="" _PlaceholderText="" _Type="" _Id="" _Visible="" _Locked=""/>
  <CourtVerdict _Title="" _Label="" _PlaceholderText="" _Type="" _Id="" _Visible="" _Locked=""/>
  <DagvaardingType _Title="" _Label="" _PlaceholderText="" _Type="" _Id="" _Visible="" _Locked=""/>
  <Date _Title="" _Label="" _PlaceholderText="" _Type="" _Id="" _Visible="" _Locked="" Ticks="637743456000000000" Year="2021" ShortYear="21" Month="12" Day="06">2021-12-06T00:00:00</Date>
  <DateAgreement _Title="" _Label="" _PlaceholderText="" _Type="" _Id="" _Visible="" _Locked=""/>
  <DateNextMeeting _Title="" _Label="" _PlaceholderText="" _Type="" _Id="" _Visible="" _Locked=""/>
  <DateSession _Title="" _Label="" _PlaceholderText="" _Type="" _Id="" _Visible="" _Locked=""/>
  <DateVerdict _Title="" _Label="" _PlaceholderText="" _Type="" _Id="" _Visible="" _Locked=""/>
  <Distribution _Title="" _Label="" _PlaceholderText="" _Type="" _Id="" _Visible="" _Locked=""/>
  <DocumentNumber _Title="" _Label="" _PlaceholderText="" _Type="" _Id="" _Visible="" _Locked="">0106</DocumentNumber>
  <DocumentTypeShort _Title="" _Label="" _PlaceholderText="" _Type="" _Id="" _Visible="" _Locked="">RAP</DocumentTypeShort>
  <DocumentVersion _Title="" _Label="" _PlaceholderText="" _Type="" _Id="" _Visible="" _Locked=""/>
  <Enclosures _Title="" _Label="" _PlaceholderText="" _Type="" _Id="" _Visible="" _Locked=""/>
  <Formal _Title="" _Label="" _PlaceholderText="" _Type="" _Id="" _Visible="" _Locked="">True</Formal>
  <Freefield1 _Title="" _Label="" _PlaceholderText="" _Type="" _Id="" _Visible="" _Locked=""/>
  <Headers _Title="" _Label="" _PlaceholderText="" _Type="" _Id="" _Visible="" _Locked=""/>
  <IsEqual _Title="" _Label="" _PlaceholderText="" _Type="" _Id="" _Visible="" _Locked=""/>
  <Language _Title="" _Label="" _PlaceholderText="" _Type="Plaintext" _Id="1043" _Visible="" _Locked="">Nederlands (Nederland)</Language>
  <LegalInstance _Title="" _Label="" _PlaceholderText="" _Type="" _Id="" _Visible="" _Locked=""/>
  <LegalSector _Title="" _Label="" _PlaceholderText="" _Type="" _Id="" _Visible="" _Locked=""/>
  <LegalSignature _Title="" _Label="" _PlaceholderText="" _Type="" _Id="" _Visible="" _Locked=""/>
  <Location _Title="" _Label="" _PlaceholderText="" _Type="" _Id="" _Visible="" _Locked=""/>
  <LocationNextMeeting _Title="" _Label="" _PlaceholderText="" _Type="" _Id="" _Visible="" _Locked=""/>
  <Meeting _Title="" _Label="" _PlaceholderText="" _Type="" _Id="" _Visible="" _Locked=""/>
  <Nationality _Title="" _Label="" _PlaceholderText="" _Type="" _Id="" _Visible="" _Locked=""/>
  <NumberOfPages _Title="" _Label="" _PlaceholderText="" _Type="" _Id="" _Visible="" _Locked=""/>
  <NumberText _Title="" _Label="" _PlaceholderText="" _Type="" _Id="" _Visible="" _Locked=""/>
  <NumberType _Title="" _Label="" _PlaceholderText="" _Type="" _Id="" _Visible="" _Locked=""/>
  <Onbehalfof _Title="" _Label="" _PlaceholderText="" _Type="" _Id="" _Visible="" _Locked=""/>
  <OpposingParty _Title="" _Label="" _PlaceholderText="" _Type="" _Id="" _Visible="" _Locked=""/>
  <OpposingPartyAdd _Title="" _Label="" _PlaceholderText="" _Type="" _Id="" _Visible="" _Locked=""/>
  <OpposingPartyCapacity _Title="" _Label="" _PlaceholderText="" _Type="" _Id="" _Visible="" _Locked=""/>
  <OurReference _Title="" _Label="" _PlaceholderText="" _Type="" _Id="" _Visible="" _Locked="">213438_AdB_RAP_000X_v</OurReference>
  <PowerPointFooter _Title="" _Label="" _PlaceholderText="" _Type="" _Id="" _Visible="" _Locked=""/>
  <Present _Title="" _Label="" _PlaceholderText="" _Type="" _Id="" _Visible="" _Locked=""/>
  <ProfileImage _Title="" _Label="" _PlaceholderText="" _Type="" _Id="" _Visible="" _Locked=""/>
  <ProjectNumber _Title="" _Label="" _PlaceholderText="" _Type="" _Id="" _Visible="" _Locked=""/>
  <ProperParty _Title="" _Label="" _PlaceholderText="" _Type="" _Id="" _Visible="" _Locked=""/>
  <ProperPartyAdd _Title="" _Label="" _PlaceholderText="" _Type="" _Id="" _Visible="" _Locked=""/>
  <RealParty _Title="" _Label="" _PlaceholderText="" _Type="" _Id="" _Visible="" _Locked=""/>
  <RealPartyAdd _Title="" _Label="" _PlaceholderText="" _Type="" _Id="" _Visible="" _Locked=""/>
  <Reference _Title="" _Label="" _PlaceholderText="" _Type="" _Id="" _Visible="" _Locked="">213438_AdB_RAP_000X_v</Reference>
  <ReportcoverBack _Title="" _Label="" _PlaceholderText="" _Type="" _Id="" _Visible="" _Locked=""/>
  <ReportcoverFront _Title="" _Label="" _PlaceholderText="" _Type="" _Id="" _Visible="" _Locked=""/>
  <ReportcoverLandScapeBack _Title="" _Label="" _PlaceholderText="" _Type="" _Id="" _Visible="" _Locked=""/>
  <ReportcoverLandScapeFront _Title="" _Label="" _PlaceholderText="" _Type="" _Id="" _Visible="" _Locked=""/>
  <ReportcoverLandScapeMaskBack _Title="" _Label="" _PlaceholderText="" _Type="" _Id="" _Visible="" _Locked=""/>
  <ReportcoverLandScapeMaskFront _Title="" _Label="" _PlaceholderText="" _Type="" _Id="" _Visible="" _Locked=""/>
  <ReportcoverMaskBack _Title="" _Label="" _PlaceholderText="" _Type="" _Id="" _Visible="" _Locked=""/>
  <ReportcoverMaskFront _Title="" _Label="" _PlaceholderText="" _Type="" _Id="" _Visible="" _Locked=""/>
  <Salutation _Title="" _Label="" _PlaceholderText="" _Type="" _Id="" _Visible="" _Locked=""/>
  <Signer _Title="" _Label="" _PlaceholderText="" _Type="" _Id="" _Visible="" _Locked=""/>
  <Signer1AfasEmail _Title="" _Label="" _PlaceholderText="" _Type="" _Id="" _Visible="" _Locked=""/>
  <Signer1AfasFullname _Title="" _Label="" _PlaceholderText="" _Type="" _Id="" _Visible="" _Locked=""/>
  <Signer1AfasFunctionline1 _Title="" _Label="" _PlaceholderText="" _Type="" _Id="" _Visible="" _Locked=""/>
  <Signer1AfasFunctionline2 _Title="" _Label="" _PlaceholderText="" _Type="" _Id="" _Visible="" _Locked=""/>
  <Signer1AfasFunctionline3 _Title="" _Label="" _PlaceholderText="" _Type="" _Id="" _Visible="" _Locked=""/>
  <Signer1AfasTitelafter _Title="" _Label="" _PlaceholderText="" _Type="" _Id="" _Visible="" _Locked=""/>
  <Signer1AfasTitelfor _Title="" _Label="" _PlaceholderText="" _Type="" _Id="" _Visible="" _Locked=""/>
  <Signer2 _Title="" _Label="" _PlaceholderText="" _Type="" _Id="" _Visible="" _Locked=""/>
  <Signer2AfasEmail _Title="" _Label="" _PlaceholderText="" _Type="" _Id="" _Visible="" _Locked=""/>
  <Signer2AfasFullname _Title="" _Label="" _PlaceholderText="" _Type="" _Id="" _Visible="" _Locked=""/>
  <Signer2AfasFunctionline1 _Title="" _Label="" _PlaceholderText="" _Type="" _Id="" _Visible="" _Locked=""/>
  <Signer2AfasFunctionline2 _Title="" _Label="" _PlaceholderText="" _Type="" _Id="" _Visible="" _Locked=""/>
  <Signer2AfasFunctionline3 _Title="" _Label="" _PlaceholderText="" _Type="" _Id="" _Visible="" _Locked=""/>
  <Signer2AfasTitelafter _Title="" _Label="" _PlaceholderText="" _Type="" _Id="" _Visible="" _Locked=""/>
  <Signer2AfasTitelfor _Title="" _Label="" _PlaceholderText="" _Type="" _Id="" _Visible="" _Locked=""/>
  <Signer3 _Title="" _Label="" _PlaceholderText="" _Type="" _Id="" _Visible="" _Locked=""/>
  <Specialisms _Title="" _Label="" _PlaceholderText="" _Type="" _Id="" _Visible="" _Locked=""/>
  <Stage _Title="" _Label="" _PlaceholderText="" _Type="" _Id="" _Visible="" _Locked=""/>
  <Status _Title="" _Label="" _PlaceholderText="" _Type="" _Id="" _Visible="" _Locked="" ListItemID="Final">Definitief</Status>
  <Subject _Title="" _Label="" _PlaceholderText="" _Type="" _Id="" _Visible="" _Locked="" GeneratedValue="Laadpaal voorzieningen Rijnland">Laadpaal voorzieningen Rijnland</Subject>
  <Subtitle _Title="" _Label="" _PlaceholderText="" _Type="" _Id="" _Visible="" _Locked=""/>
  <Template _Title="" _Label="" _PlaceholderText="" _Type="" _Id="" _Visible="" _Locked="" Path="C:\Documentaal\Shared\PowerPoint\Aveco presentatie.potx">Aveco presentatie</Template>
  <Time _Title="" _Label="" _PlaceholderText="" _Type="" _Id="" _Visible="" _Locked=""/>
  <TimeNextMeeting _Title="" _Label="" _PlaceholderText="" _Type="" _Id="" _Visible="" _Locked=""/>
  <TimeSession _Title="" _Label="" _PlaceholderText="" _Type="" _Id="" _Visible="" _Locked=""/>
  <Title _Title="" _Label="" _PlaceholderText="" _Type="" _Id="" _Visible="" _Locked="">Technische omschrijving laadpalen</Title>
  <To _Title="" _Label="" _PlaceholderText="" _Type="" _Id="" _Visible="" _Locked=""/>
  <ToAdd _Title="" _Label="" _PlaceholderText="" _Type="" _Id="" _Visible="" _Locked=""/>
  <type _Title="" _Label="" _PlaceholderText="" _Type="Plaintext" _Id="" _Visible="" _Locked="">ReportShortNoAppendix</type>
  <TypeOfAgreement _Title="" _Label="" _PlaceholderText="" _Type="" _Id="" _Visible="" _Locked=""/>
  <TypeOfLegalDocument _Title="" _Label="" _PlaceholderText="" _Type="" _Id="" _Visible="" _Locked=""/>
  <TypeOfProcedure _Title="" _Label="" _PlaceholderText="" _Type="" _Id="" _Visible="" _Locked=""/>
  <VerdictProcedure _Title="" _Label="" _PlaceholderText="" _Type="" _Id="" _Visible="" _Locked=""/>
  <Version _Title="" _Label="" _PlaceholderText="" _Type="" _Id="" _Visible="" _Locked="">1.0</Version>
  <YourReference _Title="" _Label="" _PlaceholderText="" _Type="" _Id="" _Visible="" _Locked=""/>
</Document>
</file>

<file path=customXml/itemProps1.xml><?xml version="1.0" encoding="utf-8"?>
<ds:datastoreItem xmlns:ds="http://schemas.openxmlformats.org/officeDocument/2006/customXml" ds:itemID="{570A97E1-EC07-4BB4-BC8F-E331CA3A32BE}">
  <ds:schemaRefs>
    <ds:schemaRef ds:uri="http://www.documentaal.nl/v2/CustomFields"/>
    <ds:schemaRef ds:uri=""/>
  </ds:schemaRefs>
</ds:datastoreItem>
</file>

<file path=customXml/itemProps10.xml><?xml version="1.0" encoding="utf-8"?>
<ds:datastoreItem xmlns:ds="http://schemas.openxmlformats.org/officeDocument/2006/customXml" ds:itemID="{9476E33F-0103-441F-8875-4FD92610F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75e153-7bf0-480f-b1ba-ba3c106dd4e5"/>
    <ds:schemaRef ds:uri="4e031b78-98ba-45bb-ab30-3ede453bc0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1.xml><?xml version="1.0" encoding="utf-8"?>
<ds:datastoreItem xmlns:ds="http://schemas.openxmlformats.org/officeDocument/2006/customXml" ds:itemID="{8CE1D735-2C58-4CFE-95E9-F7B1288B9073}">
  <ds:schemaRefs>
    <ds:schemaRef ds:uri="http://www.documentaal.nl/Signer"/>
  </ds:schemaRefs>
</ds:datastoreItem>
</file>

<file path=customXml/itemProps12.xml><?xml version="1.0" encoding="utf-8"?>
<ds:datastoreItem xmlns:ds="http://schemas.openxmlformats.org/officeDocument/2006/customXml" ds:itemID="{777A3C98-052D-4C21-A9C3-03580E5F1E44}">
  <ds:schemaRefs>
    <ds:schemaRef ds:uri="http://www.documentaal.nl/Signer3"/>
  </ds:schemaRefs>
</ds:datastoreItem>
</file>

<file path=customXml/itemProps13.xml><?xml version="1.0" encoding="utf-8"?>
<ds:datastoreItem xmlns:ds="http://schemas.openxmlformats.org/officeDocument/2006/customXml" ds:itemID="{FEAE3383-E2AA-4C67-BC6B-4D1B6E241A17}">
  <ds:schemaRefs>
    <ds:schemaRef ds:uri="http://www.documentaal.nl/Author"/>
  </ds:schemaRefs>
</ds:datastoreItem>
</file>

<file path=customXml/itemProps14.xml><?xml version="1.0" encoding="utf-8"?>
<ds:datastoreItem xmlns:ds="http://schemas.openxmlformats.org/officeDocument/2006/customXml" ds:itemID="{CC2A1CA5-8B14-4ACD-9B0A-24BDCE926FED}">
  <ds:schemaRefs>
    <ds:schemaRef ds:uri="http://www.documentaal.nl/Location"/>
  </ds:schemaRefs>
</ds:datastoreItem>
</file>

<file path=customXml/itemProps15.xml><?xml version="1.0" encoding="utf-8"?>
<ds:datastoreItem xmlns:ds="http://schemas.openxmlformats.org/officeDocument/2006/customXml" ds:itemID="{CA7BDD41-1B04-4D6C-BCE0-A5F075A15925}">
  <ds:schemaRefs>
    <ds:schemaRef ds:uri="http://www.documentaal.nl/Address"/>
  </ds:schemaRefs>
</ds:datastoreItem>
</file>

<file path=customXml/itemProps16.xml><?xml version="1.0" encoding="utf-8"?>
<ds:datastoreItem xmlns:ds="http://schemas.openxmlformats.org/officeDocument/2006/customXml" ds:itemID="{AEA8FF4D-D6AA-473E-AED3-F3DD8A881C2F}">
  <ds:schemaRefs>
    <ds:schemaRef ds:uri="http://schemas.microsoft.com/office/2006/metadata/properties"/>
    <ds:schemaRef ds:uri="http://schemas.microsoft.com/office/infopath/2007/PartnerControls"/>
    <ds:schemaRef ds:uri="4e031b78-98ba-45bb-ab30-3ede453bc07e"/>
  </ds:schemaRefs>
</ds:datastoreItem>
</file>

<file path=customXml/itemProps2.xml><?xml version="1.0" encoding="utf-8"?>
<ds:datastoreItem xmlns:ds="http://schemas.openxmlformats.org/officeDocument/2006/customXml" ds:itemID="{3B1D0819-16E9-40FF-8670-7B19271BB988}">
  <ds:schemaRefs>
    <ds:schemaRef ds:uri="http://schemas.microsoft.com/sharepoint/v3/contenttype/forms"/>
  </ds:schemaRefs>
</ds:datastoreItem>
</file>

<file path=customXml/itemProps3.xml><?xml version="1.0" encoding="utf-8"?>
<ds:datastoreItem xmlns:ds="http://schemas.openxmlformats.org/officeDocument/2006/customXml" ds:itemID="{50BFDB64-57D1-4D79-A607-4BEF00F67965}">
  <ds:schemaRefs>
    <ds:schemaRef ds:uri="http://schemas.openxmlformats.org/officeDocument/2006/bibliography"/>
  </ds:schemaRefs>
</ds:datastoreItem>
</file>

<file path=customXml/itemProps4.xml><?xml version="1.0" encoding="utf-8"?>
<ds:datastoreItem xmlns:ds="http://schemas.openxmlformats.org/officeDocument/2006/customXml" ds:itemID="{17E3E02D-B54E-494F-898A-432FEBC15E44}">
  <ds:schemaRefs>
    <ds:schemaRef ds:uri="http://www.documentaal.nl/Models"/>
  </ds:schemaRefs>
</ds:datastoreItem>
</file>

<file path=customXml/itemProps5.xml><?xml version="1.0" encoding="utf-8"?>
<ds:datastoreItem xmlns:ds="http://schemas.openxmlformats.org/officeDocument/2006/customXml" ds:itemID="{C0E121CD-58F8-4E12-A6A1-BC26EAA8C3DC}">
  <ds:schemaRefs>
    <ds:schemaRef ds:uri="http://www.documentaal.nl/DocumentSettings"/>
  </ds:schemaRefs>
</ds:datastoreItem>
</file>

<file path=customXml/itemProps6.xml><?xml version="1.0" encoding="utf-8"?>
<ds:datastoreItem xmlns:ds="http://schemas.openxmlformats.org/officeDocument/2006/customXml" ds:itemID="{4E7EE588-D783-4FC9-A7D9-5F8E8BC0F05F}">
  <ds:schemaRefs>
    <ds:schemaRef ds:uri="http://www.documentaal.nl/MatterData"/>
  </ds:schemaRefs>
</ds:datastoreItem>
</file>

<file path=customXml/itemProps7.xml><?xml version="1.0" encoding="utf-8"?>
<ds:datastoreItem xmlns:ds="http://schemas.openxmlformats.org/officeDocument/2006/customXml" ds:itemID="{8E00099A-8C6F-4F18-91A3-EB4521A6C771}">
  <ds:schemaRefs>
    <ds:schemaRef ds:uri="http://www.documentaal.nl/v2/Contacts"/>
    <ds:schemaRef ds:uri=""/>
  </ds:schemaRefs>
</ds:datastoreItem>
</file>

<file path=customXml/itemProps8.xml><?xml version="1.0" encoding="utf-8"?>
<ds:datastoreItem xmlns:ds="http://schemas.openxmlformats.org/officeDocument/2006/customXml" ds:itemID="{A1415195-12A8-4B0C-B437-69AB7446950B}">
  <ds:schemaRefs>
    <ds:schemaRef ds:uri="http://www.documentaal.nl/Signer2"/>
  </ds:schemaRefs>
</ds:datastoreItem>
</file>

<file path=customXml/itemProps9.xml><?xml version="1.0" encoding="utf-8"?>
<ds:datastoreItem xmlns:ds="http://schemas.openxmlformats.org/officeDocument/2006/customXml" ds:itemID="{C02B800F-775D-4539-A7D8-82BFED7576B2}">
  <ds:schemaRefs>
    <ds:schemaRef ds:uri="http://www.documentaal.nl/Document"/>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3709</Words>
  <Characters>20402</Characters>
  <Application>Microsoft Office Word</Application>
  <DocSecurity>0</DocSecurity>
  <Lines>170</Lines>
  <Paragraphs>48</Paragraphs>
  <ScaleCrop>false</ScaleCrop>
  <Company/>
  <LinksUpToDate>false</LinksUpToDate>
  <CharactersWithSpaces>24063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213438_AdB_RAP_000X_v</dc:title>
  <dc:subject>Laadpaal voorzieningen Rijnland</dc:subject>
  <dc:creator>R.W.L. Jansen MSc</dc:creator>
  <cp:keywords/>
  <dc:description/>
  <cp:lastModifiedBy>Westdijk, Serge</cp:lastModifiedBy>
  <cp:revision>3</cp:revision>
  <dcterms:created xsi:type="dcterms:W3CDTF">2022-09-01T13:56:00Z</dcterms:created>
  <dcterms:modified xsi:type="dcterms:W3CDTF">2022-09-02T07:02:00Z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0x0101002D185F4637AAC347A5EFDE90947C0EE5</vt:lpwstr>
  </property>
  <property fmtid="{D5CDD505-2E9C-101B-9397-08002B2CF9AE}" pid="3" name="MatterCode">
    <vt:lpwstr>213438</vt:lpwstr>
  </property>
  <property fmtid="{D5CDD505-2E9C-101B-9397-08002B2CF9AE}" pid="4" name="MatterName">
    <vt:lpwstr>Laadpaal voorzieningen Rijnland</vt:lpwstr>
  </property>
  <property fmtid="{D5CDD505-2E9C-101B-9397-08002B2CF9AE}" pid="5" name="ClientCode">
    <vt:lpwstr>Laadpaal voorzieningen Rijnland (213438)</vt:lpwstr>
  </property>
  <property fmtid="{D5CDD505-2E9C-101B-9397-08002B2CF9AE}" pid="6" name="ClientName">
    <vt:lpwstr>Hoogheemraadschap van Rijnland</vt:lpwstr>
  </property>
  <property fmtid="{D5CDD505-2E9C-101B-9397-08002B2CF9AE}" pid="7" name="DocAuthor">
    <vt:lpwstr>-1;#rjansen@avecodebondt.nl</vt:lpwstr>
  </property>
</Properties>
</file>